
<file path=[Content_Types].xml><?xml version="1.0" encoding="utf-8"?>
<Types xmlns="http://schemas.openxmlformats.org/package/2006/content-types">
  <Default Extension="xml" ContentType="application/xml"/>
  <Default Extension="png" ContentType="image/png"/>
  <Default Extension="tiff" ContentType="image/tiff"/>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p>
    <w:p>
      <w:pPr/>
      <w:r>
        <w:t xml:space="preserve">                                                                                ОТКРЫТОЕ АКЦИОНЕРНОЕ ОБЩЕСТВО </w:t>
      </w:r>
      <w:r>
        <w:rPr>
          <w:lang w:val="ru-RU"/>
        </w:rPr>
        <w:t>---------------------------------------</w:t>
      </w:r>
    </w:p>
    <w:p>
      <w:pPr/>
    </w:p>
    <w:p>
      <w:pPr/>
      <w:r>
        <w:t xml:space="preserve">                                                   ТЕХНОЛОГИЧЕСКАЯ КАРТА ПО РЕМОНТУ ДЫМОСОСА ТИП Д 25*2ШУ(</w:t>
      </w:r>
      <w:r>
        <w:rPr>
          <w:lang w:val="en-US"/>
        </w:rPr>
        <w:t>c</w:t>
      </w:r>
      <w:r>
        <w:t xml:space="preserve"> выемкой ротора и заменой рабочего колеса)</w:t>
      </w:r>
    </w:p>
    <w:p>
      <w:pPr/>
    </w:p>
    <w:p>
      <w:pPr/>
      <w:r>
        <w:t xml:space="preserve">УТВЕРЖДАЮ: ___________________ </w:t>
      </w:r>
    </w:p>
    <w:p>
      <w:pPr/>
      <w:r>
        <w:t xml:space="preserve">Разработана  __________________(разработчик) </w:t>
      </w:r>
      <w:r>
        <w:rPr>
          <w:lang w:val="ru-RU"/>
        </w:rPr>
        <w:t>---------------------------------------------------------------------------------------------------------------------------------------------------------</w:t>
      </w:r>
      <w:r>
        <w:t xml:space="preserve">Разработана  __________________(разработчик) </w:t>
      </w:r>
    </w:p>
    <w:tbl>
      <w:tblPr>
        <w:tblStyle w:val="25"/>
        <w:tblW w:w="145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32"/>
        <w:gridCol w:w="3233"/>
        <w:gridCol w:w="4678"/>
        <w:gridCol w:w="4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32" w:type="dxa"/>
            <w:tcBorders>
              <w:right w:val="nil"/>
            </w:tcBorders>
          </w:tcPr>
          <w:p>
            <w:pPr>
              <w:widowControl w:val="0"/>
              <w:rPr>
                <w:b/>
              </w:rPr>
            </w:pPr>
            <w:r>
              <w:rPr>
                <w:b/>
              </w:rPr>
              <w:t>Номер ТК</w:t>
            </w:r>
          </w:p>
        </w:tc>
        <w:tc>
          <w:tcPr>
            <w:tcW w:w="3233" w:type="dxa"/>
            <w:tcBorders>
              <w:left w:val="nil"/>
            </w:tcBorders>
          </w:tcPr>
          <w:p>
            <w:pPr>
              <w:widowControl w:val="0"/>
              <w:rPr>
                <w:b/>
              </w:rPr>
            </w:pPr>
            <w:r>
              <w:rPr>
                <w:b/>
              </w:rPr>
              <w:t>Вид (модель) оборудования:</w:t>
            </w:r>
          </w:p>
        </w:tc>
        <w:tc>
          <w:tcPr>
            <w:tcW w:w="4678" w:type="dxa"/>
          </w:tcPr>
          <w:p>
            <w:pPr>
              <w:widowControl w:val="0"/>
              <w:rPr>
                <w:b/>
              </w:rPr>
            </w:pPr>
            <w:r>
              <w:rPr>
                <w:b/>
              </w:rPr>
              <w:t xml:space="preserve">Номера чертежей-приложений к ТК </w:t>
            </w:r>
          </w:p>
        </w:tc>
        <w:tc>
          <w:tcPr>
            <w:tcW w:w="4219" w:type="dxa"/>
          </w:tcPr>
          <w:p>
            <w:pPr>
              <w:widowControl w:val="0"/>
              <w:rPr>
                <w:b/>
              </w:rPr>
            </w:pPr>
            <w:r>
              <w:rPr>
                <w:b/>
              </w:rPr>
              <w:t>Номера формуляра -приложения к ТК  (Раздел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46" w:hRule="atLeast"/>
        </w:trPr>
        <w:tc>
          <w:tcPr>
            <w:tcW w:w="2432" w:type="dxa"/>
            <w:tcBorders>
              <w:right w:val="nil"/>
            </w:tcBorders>
          </w:tcPr>
          <w:p>
            <w:pPr>
              <w:widowControl w:val="0"/>
            </w:pPr>
            <w:r>
              <w:t>№ ТК3-</w:t>
            </w:r>
            <w:r>
              <w:rPr>
                <w:lang w:val="ru-RU"/>
              </w:rPr>
              <w:t>3333</w:t>
            </w:r>
          </w:p>
        </w:tc>
        <w:tc>
          <w:tcPr>
            <w:tcW w:w="3233" w:type="dxa"/>
            <w:tcBorders>
              <w:left w:val="nil"/>
            </w:tcBorders>
          </w:tcPr>
          <w:p>
            <w:pPr>
              <w:widowControl w:val="0"/>
              <w:rPr>
                <w:b/>
                <w:bCs/>
                <w:u w:val="single"/>
              </w:rPr>
            </w:pPr>
            <w:r>
              <w:t>Дымосос тип Д 25×2 ШУ</w:t>
            </w:r>
          </w:p>
        </w:tc>
        <w:tc>
          <w:tcPr>
            <w:tcW w:w="4678" w:type="dxa"/>
          </w:tcPr>
          <w:p>
            <w:pPr>
              <w:widowControl w:val="0"/>
              <w:ind w:left="318" w:hanging="284"/>
              <w:rPr>
                <w:highlight w:val="lightGray"/>
              </w:rPr>
            </w:pPr>
          </w:p>
        </w:tc>
        <w:tc>
          <w:tcPr>
            <w:tcW w:w="4219" w:type="dxa"/>
            <w:shd w:val="clear" w:color="auto" w:fill="auto"/>
          </w:tcPr>
          <w:p>
            <w:pPr>
              <w:pStyle w:val="27"/>
              <w:widowControl w:val="0"/>
              <w:ind w:left="5"/>
              <w:rPr>
                <w:b/>
              </w:rPr>
            </w:pPr>
            <w:r>
              <w:rPr>
                <w:b/>
              </w:rPr>
              <w:t>1.Формуляр №1 (Установочный чертёж).</w:t>
            </w:r>
          </w:p>
          <w:p>
            <w:pPr>
              <w:widowControl w:val="0"/>
              <w:rPr>
                <w:b/>
              </w:rPr>
            </w:pPr>
            <w:r>
              <w:rPr>
                <w:b/>
              </w:rPr>
              <w:t>2.Формуляр №2 (Ремонтный формуляр ДС)</w:t>
            </w:r>
          </w:p>
          <w:p>
            <w:pPr>
              <w:widowControl w:val="0"/>
              <w:rPr>
                <w:b/>
              </w:rPr>
            </w:pPr>
            <w:r>
              <w:rPr>
                <w:b/>
              </w:rPr>
              <w:t>3.Формуляр №3  (Проточная часть ДС).</w:t>
            </w:r>
          </w:p>
          <w:p>
            <w:pPr>
              <w:pStyle w:val="27"/>
              <w:widowControl w:val="0"/>
              <w:ind w:left="5"/>
              <w:rPr>
                <w:b/>
              </w:rPr>
            </w:pPr>
            <w:r>
              <w:rPr>
                <w:b/>
              </w:rPr>
              <w:t>4.Формуляр №4  (Опорный подшипник качения).</w:t>
            </w:r>
          </w:p>
          <w:p>
            <w:pPr>
              <w:pStyle w:val="27"/>
              <w:widowControl w:val="0"/>
              <w:ind w:left="5"/>
              <w:rPr>
                <w:b/>
              </w:rPr>
            </w:pPr>
            <w:r>
              <w:rPr>
                <w:b/>
              </w:rPr>
              <w:t>5.Формуляр №5 (Вал дымососа).</w:t>
            </w:r>
          </w:p>
          <w:p>
            <w:pPr>
              <w:pStyle w:val="27"/>
              <w:widowControl w:val="0"/>
              <w:ind w:left="5"/>
              <w:rPr>
                <w:b/>
              </w:rPr>
            </w:pPr>
            <w:r>
              <w:rPr>
                <w:b/>
              </w:rPr>
              <w:t>6.Формуляр №6 (Рабочее колесо).</w:t>
            </w:r>
          </w:p>
          <w:p>
            <w:pPr>
              <w:pStyle w:val="27"/>
              <w:widowControl w:val="0"/>
              <w:ind w:left="5"/>
              <w:rPr>
                <w:b/>
              </w:rPr>
            </w:pPr>
            <w:r>
              <w:rPr>
                <w:b/>
              </w:rPr>
              <w:t>7.Формуляр №7 (Опора подшипника скольжения).</w:t>
            </w:r>
          </w:p>
          <w:p>
            <w:pPr>
              <w:pStyle w:val="27"/>
              <w:widowControl w:val="0"/>
              <w:ind w:left="5"/>
              <w:rPr>
                <w:b/>
              </w:rPr>
            </w:pPr>
            <w:r>
              <w:rPr>
                <w:b/>
              </w:rPr>
              <w:t>8.Формуляр №6 (Подшипник скольжения). 9.Формуляр №7 (Полукольцо маслоотбой ное ДС).</w:t>
            </w:r>
          </w:p>
          <w:p>
            <w:pPr>
              <w:pStyle w:val="27"/>
              <w:widowControl w:val="0"/>
              <w:ind w:left="5"/>
              <w:rPr>
                <w:b/>
              </w:rPr>
            </w:pPr>
            <w:r>
              <w:rPr>
                <w:b/>
              </w:rPr>
              <w:t>10.Формуляр №8(Замер вала эл.двигателя).</w:t>
            </w:r>
          </w:p>
        </w:tc>
      </w:tr>
    </w:tbl>
    <w:p>
      <w:pPr>
        <w:widowControl w:val="0"/>
      </w:pPr>
    </w:p>
    <w:p>
      <w:pPr>
        <w:widowControl w:val="0"/>
      </w:pPr>
    </w:p>
    <w:p>
      <w:pPr>
        <w:widowControl w:val="0"/>
      </w:pPr>
    </w:p>
    <w:tbl>
      <w:tblPr>
        <w:tblStyle w:val="24"/>
        <w:tblW w:w="14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428"/>
        <w:gridCol w:w="9074"/>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0" w:hRule="atLeast"/>
        </w:trPr>
        <w:tc>
          <w:tcPr>
            <w:tcW w:w="14628" w:type="dxa"/>
            <w:gridSpan w:val="3"/>
            <w:vAlign w:val="center"/>
          </w:tcPr>
          <w:p>
            <w:pPr>
              <w:widowControl w:val="0"/>
              <w:ind w:left="142"/>
              <w:rPr>
                <w:b/>
              </w:rPr>
            </w:pPr>
            <w:r>
              <w:rPr>
                <w:b/>
              </w:rPr>
              <w:t xml:space="preserve">Раздел 1. </w:t>
            </w:r>
            <w:r>
              <w:rPr>
                <w:b/>
              </w:rPr>
              <w:br w:type="page"/>
            </w:r>
            <w:r>
              <w:rPr>
                <w:b/>
              </w:rPr>
              <w:br w:type="page"/>
            </w:r>
            <w:r>
              <w:rPr>
                <w:b/>
              </w:rPr>
              <w:t xml:space="preserve">Характеристика работ и квалификация исполнителей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c>
          <w:tcPr>
            <w:tcW w:w="3428" w:type="dxa"/>
            <w:vAlign w:val="center"/>
          </w:tcPr>
          <w:p>
            <w:pPr>
              <w:widowControl w:val="0"/>
              <w:numPr>
                <w:ilvl w:val="1"/>
                <w:numId w:val="2"/>
              </w:numPr>
              <w:jc w:val="center"/>
            </w:pPr>
            <w:r>
              <w:t>Вид работ</w:t>
            </w:r>
          </w:p>
        </w:tc>
        <w:tc>
          <w:tcPr>
            <w:tcW w:w="9074" w:type="dxa"/>
            <w:vAlign w:val="center"/>
          </w:tcPr>
          <w:p>
            <w:pPr>
              <w:widowControl w:val="0"/>
              <w:numPr>
                <w:ilvl w:val="1"/>
                <w:numId w:val="2"/>
              </w:numPr>
              <w:jc w:val="center"/>
            </w:pPr>
            <w:r>
              <w:t>Состав бригады – 4  чел.</w:t>
            </w:r>
          </w:p>
        </w:tc>
        <w:tc>
          <w:tcPr>
            <w:tcW w:w="2126" w:type="dxa"/>
            <w:vAlign w:val="center"/>
          </w:tcPr>
          <w:p>
            <w:pPr>
              <w:widowControl w:val="0"/>
              <w:numPr>
                <w:ilvl w:val="1"/>
                <w:numId w:val="2"/>
              </w:numPr>
              <w:jc w:val="center"/>
            </w:pPr>
            <w:r>
              <w:t xml:space="preserve">Трудозатраты </w:t>
            </w:r>
          </w:p>
          <w:p>
            <w:pPr>
              <w:widowControl w:val="0"/>
              <w:ind w:left="360"/>
            </w:pPr>
            <w:r>
              <w:t>(чел. х час)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c>
          <w:tcPr>
            <w:tcW w:w="3428" w:type="dxa"/>
          </w:tcPr>
          <w:p>
            <w:pPr/>
            <w:r>
              <w:t>Капитальный ремонт</w:t>
            </w:r>
          </w:p>
        </w:tc>
        <w:tc>
          <w:tcPr>
            <w:tcW w:w="9074" w:type="dxa"/>
          </w:tcPr>
          <w:p>
            <w:pPr>
              <w:widowControl w:val="0"/>
              <w:tabs>
                <w:tab w:val="left" w:pos="5593"/>
              </w:tabs>
              <w:jc w:val="both"/>
            </w:pPr>
            <w:r>
              <w:t xml:space="preserve">1. Мастер по ремонту вращающихся механизмов – руководитель работ (I группа по ЭБ)  -     1 чел.                                                                   </w:t>
            </w:r>
          </w:p>
          <w:p>
            <w:pPr>
              <w:widowControl w:val="0"/>
              <w:tabs>
                <w:tab w:val="left" w:pos="5593"/>
              </w:tabs>
              <w:jc w:val="both"/>
            </w:pPr>
            <w:r>
              <w:t>2. Слесарь по ремонту оборудования - производитель работ (I группа по ЭБ), разряд 5 -         1 чел.</w:t>
            </w:r>
          </w:p>
          <w:p>
            <w:pPr>
              <w:widowControl w:val="0"/>
              <w:tabs>
                <w:tab w:val="left" w:pos="5593"/>
              </w:tabs>
              <w:jc w:val="both"/>
            </w:pPr>
            <w:r>
              <w:t>3. Слесарь по ремонту оборудования - член бригады (I группа по ЭБ), разряд 4 -                       1 чел.</w:t>
            </w:r>
          </w:p>
          <w:p>
            <w:pPr>
              <w:widowControl w:val="0"/>
              <w:tabs>
                <w:tab w:val="left" w:pos="5593"/>
              </w:tabs>
              <w:jc w:val="both"/>
            </w:pPr>
            <w:r>
              <w:t>4. Слесарь по ремонту оборудования - член бригады (I группа по ЭБ), разряд 3  -                      1 чел.</w:t>
            </w:r>
          </w:p>
          <w:p>
            <w:pPr>
              <w:widowControl w:val="0"/>
              <w:tabs>
                <w:tab w:val="left" w:pos="5593"/>
              </w:tabs>
              <w:jc w:val="both"/>
            </w:pPr>
            <w:r>
              <w:t>5.Электро-газосварщик по ремонту ТМО - член бригады (II группа по ЭБ), разряд 4 -               1 чел.</w:t>
            </w:r>
          </w:p>
          <w:p>
            <w:pPr>
              <w:widowControl w:val="0"/>
              <w:tabs>
                <w:tab w:val="left" w:pos="5593"/>
              </w:tabs>
              <w:jc w:val="both"/>
            </w:pPr>
            <w:r>
              <w:t xml:space="preserve">                                                                            ______________</w:t>
            </w:r>
          </w:p>
          <w:p>
            <w:pPr>
              <w:widowControl w:val="0"/>
              <w:tabs>
                <w:tab w:val="left" w:pos="5593"/>
              </w:tabs>
              <w:jc w:val="center"/>
            </w:pPr>
            <w:r>
              <w:t>Всего 5 чел.</w:t>
            </w:r>
          </w:p>
        </w:tc>
        <w:tc>
          <w:tcPr>
            <w:tcW w:w="2126" w:type="dxa"/>
          </w:tcPr>
          <w:p>
            <w:pPr>
              <w:widowControl w:val="0"/>
            </w:pPr>
            <w:r>
              <w:t xml:space="preserve">625,1 * 1,022 </w:t>
            </w:r>
          </w:p>
          <w:p>
            <w:pPr>
              <w:widowControl w:val="0"/>
            </w:pPr>
            <w:r>
              <w:t>(1,022 - коэффициент, учитывающий доплату за выполнение работ с вредными условиями труда)</w:t>
            </w:r>
          </w:p>
        </w:tc>
      </w:tr>
    </w:tbl>
    <w:p>
      <w:pPr/>
      <w:r>
        <w:br w:type="page"/>
      </w:r>
    </w:p>
    <w:tbl>
      <w:tblPr>
        <w:tblStyle w:val="25"/>
        <w:tblW w:w="1460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02"/>
        <w:gridCol w:w="9072"/>
        <w:gridCol w:w="2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02" w:type="dxa"/>
          </w:tcPr>
          <w:p>
            <w:pPr/>
            <w:r>
              <w:t>Текущий ремонт</w:t>
            </w:r>
            <w:r>
              <w:tab/>
            </w:r>
          </w:p>
        </w:tc>
        <w:tc>
          <w:tcPr>
            <w:tcW w:w="9072" w:type="dxa"/>
          </w:tcPr>
          <w:p>
            <w:pPr/>
            <w:r>
              <w:t xml:space="preserve">1. Мастер по ремонту электрооборудования – руководитель работ (V группа по ЭБ)  -    1 чел.                                                                   </w:t>
            </w:r>
          </w:p>
          <w:p>
            <w:pPr/>
            <w:r>
              <w:t>1. Электрослесарь  - производитель работ, разряд 5 (IV группа по ЭБ)                            -  1 чел.</w:t>
            </w:r>
          </w:p>
          <w:p>
            <w:pPr/>
            <w:r>
              <w:t>2. Электрослесарь  - член бригады, разряд 3 (III группа по ЭБ)                                         -  1 чел.</w:t>
            </w:r>
          </w:p>
          <w:p>
            <w:pPr/>
            <w:r>
              <w:t xml:space="preserve">                                                                            ______________</w:t>
            </w:r>
          </w:p>
          <w:p>
            <w:pPr/>
            <w:r>
              <w:t xml:space="preserve">                                                                              Всего 3 чел.</w:t>
            </w:r>
            <w:r>
              <w:tab/>
            </w:r>
          </w:p>
        </w:tc>
        <w:tc>
          <w:tcPr>
            <w:tcW w:w="2127" w:type="dxa"/>
          </w:tcPr>
          <w:p>
            <w:pPr/>
            <w:r>
              <w:t>11,8 * 1,15 = 13,5</w:t>
            </w:r>
          </w:p>
        </w:tc>
      </w:tr>
    </w:tbl>
    <w:p>
      <w:pPr/>
    </w:p>
    <w:tbl>
      <w:tblPr>
        <w:tblStyle w:val="24"/>
        <w:tblW w:w="14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423"/>
        <w:gridCol w:w="3685"/>
        <w:gridCol w:w="3402"/>
        <w:gridCol w:w="3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c>
          <w:tcPr>
            <w:tcW w:w="14628" w:type="dxa"/>
            <w:gridSpan w:val="4"/>
            <w:vAlign w:val="center"/>
          </w:tcPr>
          <w:p>
            <w:pPr>
              <w:widowControl w:val="0"/>
              <w:ind w:left="142"/>
              <w:rPr>
                <w:b/>
              </w:rPr>
            </w:pPr>
            <w:r>
              <w:rPr>
                <w:b/>
              </w:rPr>
              <w:t>Раздел 2.Оснастка и МТР для выполнения работ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423" w:type="dxa"/>
            <w:vAlign w:val="center"/>
          </w:tcPr>
          <w:p>
            <w:pPr>
              <w:widowControl w:val="0"/>
              <w:jc w:val="center"/>
            </w:pPr>
            <w:r>
              <w:t>2.1. Инструмент</w:t>
            </w:r>
          </w:p>
        </w:tc>
        <w:tc>
          <w:tcPr>
            <w:tcW w:w="3685" w:type="dxa"/>
            <w:vAlign w:val="center"/>
          </w:tcPr>
          <w:p>
            <w:pPr>
              <w:widowControl w:val="0"/>
              <w:jc w:val="center"/>
            </w:pPr>
            <w:r>
              <w:t xml:space="preserve">2.2. Приспособления и инвентарь </w:t>
            </w:r>
          </w:p>
        </w:tc>
        <w:tc>
          <w:tcPr>
            <w:tcW w:w="3402" w:type="dxa"/>
            <w:vAlign w:val="center"/>
          </w:tcPr>
          <w:p>
            <w:pPr>
              <w:widowControl w:val="0"/>
              <w:jc w:val="center"/>
            </w:pPr>
            <w:r>
              <w:t xml:space="preserve">2.3. Материалы </w:t>
            </w:r>
          </w:p>
        </w:tc>
        <w:tc>
          <w:tcPr>
            <w:tcW w:w="3118" w:type="dxa"/>
            <w:vAlign w:val="center"/>
          </w:tcPr>
          <w:p>
            <w:pPr>
              <w:widowControl w:val="0"/>
              <w:jc w:val="center"/>
            </w:pPr>
            <w:r>
              <w:t>2.4. Машины и механизмы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976" w:hRule="atLeast"/>
        </w:trPr>
        <w:tc>
          <w:tcPr>
            <w:tcW w:w="4423" w:type="dxa"/>
          </w:tcPr>
          <w:p>
            <w:pPr>
              <w:widowControl w:val="0"/>
              <w:numPr>
                <w:ilvl w:val="0"/>
                <w:numId w:val="3"/>
              </w:numPr>
              <w:tabs>
                <w:tab w:val="left" w:pos="284"/>
              </w:tabs>
              <w:ind w:left="0" w:firstLine="0"/>
            </w:pPr>
            <w:r>
              <w:t xml:space="preserve">Набор гаечных ключей двухсторонних с открытыми зевами от 12 до 41 мм                  15 шт.                                </w:t>
            </w:r>
          </w:p>
          <w:p>
            <w:pPr>
              <w:widowControl w:val="0"/>
              <w:numPr>
                <w:ilvl w:val="0"/>
                <w:numId w:val="3"/>
              </w:numPr>
              <w:tabs>
                <w:tab w:val="left" w:pos="284"/>
              </w:tabs>
              <w:ind w:left="0" w:firstLine="0"/>
            </w:pPr>
            <w:r>
              <w:t>Монтировка  или лом                                   2 шт.</w:t>
            </w:r>
          </w:p>
          <w:p>
            <w:pPr>
              <w:pStyle w:val="27"/>
              <w:widowControl w:val="0"/>
              <w:numPr>
                <w:ilvl w:val="0"/>
                <w:numId w:val="3"/>
              </w:numPr>
              <w:tabs>
                <w:tab w:val="left" w:pos="284"/>
              </w:tabs>
            </w:pPr>
            <w:r>
              <w:t xml:space="preserve">Ключи накидные ударные №32,№36,№55 3 шт.           </w:t>
            </w:r>
          </w:p>
          <w:p>
            <w:pPr>
              <w:widowControl w:val="0"/>
              <w:numPr>
                <w:ilvl w:val="0"/>
                <w:numId w:val="3"/>
              </w:numPr>
              <w:tabs>
                <w:tab w:val="left" w:pos="284"/>
              </w:tabs>
              <w:ind w:left="0" w:firstLine="0"/>
            </w:pPr>
            <w:r>
              <w:t xml:space="preserve">Кувалда                                                          1 шт.              </w:t>
            </w:r>
          </w:p>
          <w:p>
            <w:pPr>
              <w:widowControl w:val="0"/>
              <w:numPr>
                <w:ilvl w:val="0"/>
                <w:numId w:val="3"/>
              </w:numPr>
              <w:tabs>
                <w:tab w:val="left" w:pos="284"/>
              </w:tabs>
              <w:ind w:left="0" w:firstLine="0"/>
            </w:pPr>
            <w:r>
              <w:t>Зубило                                                            1 шт.</w:t>
            </w:r>
          </w:p>
          <w:p>
            <w:pPr>
              <w:widowControl w:val="0"/>
              <w:numPr>
                <w:ilvl w:val="0"/>
                <w:numId w:val="3"/>
              </w:numPr>
              <w:tabs>
                <w:tab w:val="left" w:pos="284"/>
              </w:tabs>
              <w:ind w:left="0" w:firstLine="0"/>
            </w:pPr>
            <w:r>
              <w:t>Плоскогубцы комбин. длиной  200 мм       1 шт.</w:t>
            </w:r>
          </w:p>
          <w:p>
            <w:pPr>
              <w:pStyle w:val="27"/>
              <w:widowControl w:val="0"/>
              <w:numPr>
                <w:ilvl w:val="0"/>
                <w:numId w:val="3"/>
              </w:numPr>
              <w:tabs>
                <w:tab w:val="left" w:pos="284"/>
              </w:tabs>
            </w:pPr>
            <w:r>
              <w:t xml:space="preserve">Напильники  драчёвые  (разной       зернистости)                                                 3шт                                                      </w:t>
            </w:r>
          </w:p>
          <w:p>
            <w:pPr>
              <w:widowControl w:val="0"/>
              <w:numPr>
                <w:ilvl w:val="0"/>
                <w:numId w:val="3"/>
              </w:numPr>
              <w:tabs>
                <w:tab w:val="left" w:pos="284"/>
              </w:tabs>
              <w:ind w:left="0" w:firstLine="0"/>
            </w:pPr>
            <w:r>
              <w:t>Микрометр  МР 50                                        1 шт.</w:t>
            </w:r>
          </w:p>
          <w:p>
            <w:pPr>
              <w:widowControl w:val="0"/>
              <w:numPr>
                <w:ilvl w:val="0"/>
                <w:numId w:val="3"/>
              </w:numPr>
              <w:tabs>
                <w:tab w:val="left" w:pos="284"/>
              </w:tabs>
              <w:ind w:left="0" w:firstLine="0"/>
            </w:pPr>
            <w:r>
              <w:t xml:space="preserve">Микрометр  МР 200                                      1 шт.   </w:t>
            </w:r>
          </w:p>
          <w:p>
            <w:pPr>
              <w:widowControl w:val="0"/>
              <w:numPr>
                <w:ilvl w:val="0"/>
                <w:numId w:val="3"/>
              </w:numPr>
              <w:tabs>
                <w:tab w:val="left" w:pos="284"/>
              </w:tabs>
              <w:ind w:left="0" w:firstLine="0"/>
            </w:pPr>
            <w:r>
              <w:t>Штангенциркуль  нониусный                              ЩЦ-1-125-0,02                                                    1 шт.</w:t>
            </w:r>
          </w:p>
          <w:p>
            <w:pPr>
              <w:widowControl w:val="0"/>
              <w:numPr>
                <w:ilvl w:val="0"/>
                <w:numId w:val="3"/>
              </w:numPr>
              <w:tabs>
                <w:tab w:val="left" w:pos="284"/>
              </w:tabs>
              <w:ind w:left="0" w:firstLine="0"/>
            </w:pPr>
            <w:r>
              <w:t>Щуп наборный №2 кл.1                               1 шт.</w:t>
            </w:r>
          </w:p>
          <w:p>
            <w:pPr>
              <w:widowControl w:val="0"/>
              <w:numPr>
                <w:ilvl w:val="0"/>
                <w:numId w:val="3"/>
              </w:numPr>
              <w:tabs>
                <w:tab w:val="left" w:pos="284"/>
              </w:tabs>
              <w:ind w:left="0" w:firstLine="0"/>
            </w:pPr>
            <w:r>
              <w:t>Щуп клиновой                                               1 шт.</w:t>
            </w:r>
          </w:p>
          <w:p>
            <w:pPr>
              <w:widowControl w:val="0"/>
              <w:numPr>
                <w:ilvl w:val="0"/>
                <w:numId w:val="3"/>
              </w:numPr>
              <w:tabs>
                <w:tab w:val="left" w:pos="284"/>
              </w:tabs>
              <w:ind w:left="0" w:firstLine="0"/>
            </w:pPr>
            <w:r>
              <w:t>Щётка по металлу                                         1 шт.</w:t>
            </w:r>
          </w:p>
          <w:p>
            <w:pPr>
              <w:widowControl w:val="0"/>
              <w:numPr>
                <w:ilvl w:val="0"/>
                <w:numId w:val="3"/>
              </w:numPr>
              <w:tabs>
                <w:tab w:val="left" w:pos="284"/>
              </w:tabs>
              <w:ind w:left="0" w:firstLine="0"/>
            </w:pPr>
            <w:r>
              <w:t xml:space="preserve">Лазерный центровщик                                 1 шт.                                                                 </w:t>
            </w:r>
          </w:p>
          <w:p>
            <w:pPr>
              <w:widowControl w:val="0"/>
              <w:tabs>
                <w:tab w:val="left" w:pos="284"/>
              </w:tabs>
            </w:pPr>
            <w:r>
              <w:t>15.Свинцовая пластина δ=0,5 мм</w:t>
            </w:r>
            <w:r>
              <w:rPr>
                <w:rFonts w:ascii="Verdana" w:hAnsi="Verdana"/>
              </w:rPr>
              <w:t xml:space="preserve">              </w:t>
            </w:r>
            <w:r>
              <w:t>0,2дм. 16.Нутромер индикаторный                              1 шт.</w:t>
            </w:r>
          </w:p>
          <w:p>
            <w:pPr>
              <w:widowControl w:val="0"/>
              <w:tabs>
                <w:tab w:val="left" w:pos="284"/>
              </w:tabs>
            </w:pPr>
            <w:r>
              <w:t xml:space="preserve">17.Тара для отработанного масла.     </w:t>
            </w:r>
          </w:p>
          <w:p>
            <w:pPr>
              <w:widowControl w:val="0"/>
              <w:tabs>
                <w:tab w:val="left" w:pos="284"/>
              </w:tabs>
            </w:pPr>
            <w:r>
              <w:t>18.Масленая ванна для нагрева подшипников 1 шт</w:t>
            </w:r>
          </w:p>
          <w:p>
            <w:pPr>
              <w:widowControl w:val="0"/>
              <w:tabs>
                <w:tab w:val="left" w:pos="284"/>
              </w:tabs>
            </w:pPr>
            <w:r>
              <w:t xml:space="preserve">19.Пирометр «Питон-105»                                  1 шт                                                             </w:t>
            </w:r>
          </w:p>
        </w:tc>
        <w:tc>
          <w:tcPr>
            <w:tcW w:w="3685" w:type="dxa"/>
          </w:tcPr>
          <w:p>
            <w:pPr>
              <w:pStyle w:val="27"/>
              <w:widowControl w:val="0"/>
              <w:numPr>
                <w:ilvl w:val="0"/>
                <w:numId w:val="4"/>
              </w:numPr>
              <w:tabs>
                <w:tab w:val="left" w:pos="255"/>
              </w:tabs>
              <w:ind w:left="0" w:firstLine="0"/>
            </w:pPr>
            <w:r>
              <w:t xml:space="preserve">Стропа текстильные петлевые  СТП  г/п 1тн. </w:t>
            </w:r>
            <w:r>
              <w:rPr>
                <w:lang w:val="en-US"/>
              </w:rPr>
              <w:t>L</w:t>
            </w:r>
            <w:r>
              <w:t>= 2м                                      1 шт.</w:t>
            </w:r>
          </w:p>
          <w:p>
            <w:pPr>
              <w:pStyle w:val="27"/>
              <w:widowControl w:val="0"/>
              <w:numPr>
                <w:ilvl w:val="0"/>
                <w:numId w:val="4"/>
              </w:numPr>
              <w:tabs>
                <w:tab w:val="left" w:pos="255"/>
              </w:tabs>
              <w:ind w:left="0" w:firstLine="0"/>
            </w:pPr>
            <w:r>
              <w:t xml:space="preserve">Строп плетенный металлический      г/п 3тн. </w:t>
            </w:r>
            <w:r>
              <w:rPr>
                <w:lang w:val="en-US"/>
              </w:rPr>
              <w:t>L</w:t>
            </w:r>
            <w:r>
              <w:t>= 4м                                     1 шт.</w:t>
            </w:r>
          </w:p>
          <w:p>
            <w:pPr>
              <w:widowControl w:val="0"/>
              <w:tabs>
                <w:tab w:val="left" w:pos="255"/>
              </w:tabs>
            </w:pPr>
            <w:r>
              <w:t>3.Строп плетенный металлический         г/п 6тн. L= 6м                                     1 шт.</w:t>
            </w:r>
          </w:p>
          <w:p>
            <w:pPr>
              <w:widowControl w:val="0"/>
              <w:tabs>
                <w:tab w:val="left" w:pos="255"/>
              </w:tabs>
            </w:pPr>
            <w:r>
              <w:t>4. Комплект газорезательной аппаратуры</w:t>
            </w:r>
          </w:p>
          <w:p>
            <w:pPr>
              <w:widowControl w:val="0"/>
              <w:tabs>
                <w:tab w:val="left" w:pos="255"/>
              </w:tabs>
            </w:pPr>
            <w:r>
              <w:t>5.Удлинитель электрический 220 вольт L-30 м.</w:t>
            </w:r>
          </w:p>
          <w:p>
            <w:pPr>
              <w:widowControl w:val="0"/>
              <w:tabs>
                <w:tab w:val="left" w:pos="255"/>
              </w:tabs>
            </w:pPr>
            <w:r>
              <w:t>6.Огнетушитель.</w:t>
            </w:r>
          </w:p>
          <w:p>
            <w:pPr>
              <w:widowControl w:val="0"/>
              <w:tabs>
                <w:tab w:val="left" w:pos="255"/>
              </w:tabs>
            </w:pPr>
            <w:r>
              <w:t>7.Ведро с водой.</w:t>
            </w:r>
          </w:p>
        </w:tc>
        <w:tc>
          <w:tcPr>
            <w:tcW w:w="3402" w:type="dxa"/>
          </w:tcPr>
          <w:p>
            <w:pPr>
              <w:widowControl w:val="0"/>
              <w:tabs>
                <w:tab w:val="left" w:pos="232"/>
              </w:tabs>
            </w:pPr>
            <w:r>
              <w:t xml:space="preserve">1. Смазка жировая 1-13                 5 кг         </w:t>
            </w:r>
          </w:p>
          <w:p>
            <w:pPr>
              <w:widowControl w:val="0"/>
              <w:tabs>
                <w:tab w:val="left" w:pos="256"/>
              </w:tabs>
            </w:pPr>
            <w:r>
              <w:t xml:space="preserve">2. Масло индустриальное Тп-22   40 л           </w:t>
            </w:r>
          </w:p>
          <w:p>
            <w:pPr>
              <w:widowControl w:val="0"/>
              <w:tabs>
                <w:tab w:val="left" w:pos="284"/>
              </w:tabs>
            </w:pPr>
            <w:r>
              <w:t>3. Шкурка шлифовальная           0,25 м</w:t>
            </w:r>
            <w:r>
              <w:rPr>
                <w:vertAlign w:val="superscript"/>
              </w:rPr>
              <w:t>2</w:t>
            </w:r>
          </w:p>
          <w:p>
            <w:pPr>
              <w:widowControl w:val="0"/>
              <w:tabs>
                <w:tab w:val="left" w:pos="284"/>
              </w:tabs>
            </w:pPr>
            <w:r>
              <w:t xml:space="preserve">4. Ветошь                                       1,5 кг. 5. Войлок технический </w:t>
            </w:r>
            <w:r>
              <w:rPr>
                <w:rFonts w:ascii="Verdana" w:hAnsi="Verdana"/>
              </w:rPr>
              <w:t>δ</w:t>
            </w:r>
            <w:r>
              <w:t>=12 мм  1,2 кг 6. Кислород газообразный  5 баллонов</w:t>
            </w:r>
          </w:p>
          <w:p>
            <w:pPr>
              <w:widowControl w:val="0"/>
              <w:tabs>
                <w:tab w:val="left" w:pos="284"/>
              </w:tabs>
            </w:pPr>
            <w:r>
              <w:t>7. Газ пропан -2 баллона</w:t>
            </w:r>
          </w:p>
          <w:p>
            <w:pPr>
              <w:widowControl w:val="0"/>
              <w:tabs>
                <w:tab w:val="left" w:pos="284"/>
              </w:tabs>
            </w:pPr>
            <w:r>
              <w:t>8. Паронит ПОН-2 1*400*300мм 0,4 кг</w:t>
            </w:r>
          </w:p>
          <w:p>
            <w:pPr>
              <w:widowControl w:val="0"/>
              <w:tabs>
                <w:tab w:val="left" w:pos="284"/>
              </w:tabs>
            </w:pPr>
            <w:r>
              <w:t xml:space="preserve">9.Электроды сварочные для РДС  ОЗС-4 </w:t>
            </w:r>
            <w:r>
              <w:rPr>
                <w:rFonts w:ascii="Verdana" w:hAnsi="Verdana"/>
              </w:rPr>
              <w:t>Ø</w:t>
            </w:r>
            <w:r>
              <w:t xml:space="preserve">4 мм                                  5 кг. 10. Круг отрезной </w:t>
            </w:r>
            <w:r>
              <w:rPr>
                <w:rFonts w:ascii="Verdana" w:hAnsi="Verdana"/>
              </w:rPr>
              <w:t>Ø</w:t>
            </w:r>
            <w:r>
              <w:t xml:space="preserve"> 125мм</w:t>
            </w:r>
          </w:p>
          <w:p>
            <w:pPr>
              <w:widowControl w:val="0"/>
              <w:tabs>
                <w:tab w:val="left" w:pos="284"/>
              </w:tabs>
            </w:pPr>
            <w:r>
              <w:t xml:space="preserve">11. Круг шлифовальный </w:t>
            </w:r>
            <w:r>
              <w:rPr>
                <w:rFonts w:ascii="Verdana" w:hAnsi="Verdana"/>
              </w:rPr>
              <w:t>Ø</w:t>
            </w:r>
            <w:r>
              <w:t xml:space="preserve"> 125мм</w:t>
            </w:r>
          </w:p>
          <w:p>
            <w:pPr>
              <w:widowControl w:val="0"/>
              <w:tabs>
                <w:tab w:val="left" w:pos="284"/>
              </w:tabs>
            </w:pPr>
            <w:r>
              <w:t>12. Круг стальной Ø 10мм        0,05тн</w:t>
            </w:r>
          </w:p>
          <w:p>
            <w:pPr>
              <w:widowControl w:val="0"/>
              <w:tabs>
                <w:tab w:val="left" w:pos="284"/>
              </w:tabs>
            </w:pPr>
            <w:r>
              <w:t>13. Лист  1000*1500*3 мм         0,2тн</w:t>
            </w:r>
          </w:p>
          <w:p>
            <w:pPr>
              <w:widowControl w:val="0"/>
              <w:tabs>
                <w:tab w:val="left" w:pos="284"/>
              </w:tabs>
              <w:rPr>
                <w:rFonts w:ascii="Verdana" w:hAnsi="Verdana"/>
              </w:rPr>
            </w:pPr>
            <w:r>
              <w:t>14. Сетка «Рабица»                     12 м</w:t>
            </w:r>
            <w:r>
              <w:rPr>
                <w:rFonts w:ascii="Verdana" w:hAnsi="Verdana"/>
              </w:rPr>
              <w:t>²</w:t>
            </w:r>
          </w:p>
          <w:p>
            <w:pPr>
              <w:widowControl w:val="0"/>
              <w:tabs>
                <w:tab w:val="left" w:pos="284"/>
              </w:tabs>
              <w:rPr>
                <w:rFonts w:ascii="Verdana" w:hAnsi="Verdana"/>
              </w:rPr>
            </w:pPr>
            <w:r>
              <w:t>15. Маты  БСТВ                          1,4 м</w:t>
            </w:r>
            <w:r>
              <w:rPr>
                <w:rFonts w:ascii="Verdana" w:hAnsi="Verdana"/>
              </w:rPr>
              <w:t>³</w:t>
            </w:r>
          </w:p>
          <w:p>
            <w:pPr>
              <w:widowControl w:val="0"/>
              <w:tabs>
                <w:tab w:val="left" w:pos="284"/>
              </w:tabs>
            </w:pPr>
            <w:r>
              <w:t>16. Проволока   Ø 6мм  ст.3       0,02тн</w:t>
            </w:r>
          </w:p>
          <w:p>
            <w:pPr>
              <w:widowControl w:val="0"/>
              <w:tabs>
                <w:tab w:val="left" w:pos="284"/>
              </w:tabs>
            </w:pPr>
            <w:r>
              <w:t>17. Смесь теплоизоляционная    (СОВТ-600)                                 0,15тн</w:t>
            </w:r>
          </w:p>
          <w:p>
            <w:pPr>
              <w:widowControl w:val="0"/>
              <w:tabs>
                <w:tab w:val="left" w:pos="284"/>
              </w:tabs>
            </w:pPr>
            <w:r>
              <w:t>18.Цемент 400-Д20                     0,03тн</w:t>
            </w:r>
          </w:p>
        </w:tc>
        <w:tc>
          <w:tcPr>
            <w:tcW w:w="3118" w:type="dxa"/>
          </w:tcPr>
          <w:p>
            <w:pPr>
              <w:widowControl w:val="0"/>
              <w:rPr>
                <w:szCs w:val="28"/>
              </w:rPr>
            </w:pPr>
            <w:r>
              <w:rPr>
                <w:szCs w:val="28"/>
              </w:rPr>
              <w:t>1.Домкрат гидравлический г/п 5,0 тн.                                            1 шт.</w:t>
            </w:r>
          </w:p>
          <w:p>
            <w:pPr>
              <w:widowControl w:val="0"/>
              <w:rPr>
                <w:szCs w:val="28"/>
              </w:rPr>
            </w:pPr>
            <w:r>
              <w:rPr>
                <w:szCs w:val="28"/>
              </w:rPr>
              <w:t>2. Кран мостовой г/п  1,5/15 тн          3. Винтовой съёмник.</w:t>
            </w:r>
          </w:p>
          <w:p>
            <w:pPr>
              <w:widowControl w:val="0"/>
              <w:rPr>
                <w:szCs w:val="28"/>
              </w:rPr>
            </w:pPr>
            <w:r>
              <w:rPr>
                <w:szCs w:val="28"/>
              </w:rPr>
              <w:t xml:space="preserve">4. Гайковерт ударный импульсный М24-М30 </w:t>
            </w:r>
          </w:p>
          <w:p>
            <w:pPr>
              <w:widowControl w:val="0"/>
            </w:pPr>
            <w:r>
              <w:t>5.Аппарат сварочный инверторный</w:t>
            </w:r>
          </w:p>
          <w:p>
            <w:pPr>
              <w:widowControl w:val="0"/>
            </w:pPr>
            <w:r>
              <w:t>6.Угловая шлифовальная машинка</w:t>
            </w:r>
          </w:p>
        </w:tc>
      </w:tr>
    </w:tbl>
    <w:p>
      <w:pPr/>
    </w:p>
    <w:tbl>
      <w:tblPr>
        <w:tblStyle w:val="24"/>
        <w:tblW w:w="14628" w:type="dxa"/>
        <w:tblInd w:w="0" w:type="dxa"/>
        <w:tblLayout w:type="fixed"/>
        <w:tblCellMar>
          <w:top w:w="0" w:type="dxa"/>
          <w:left w:w="28" w:type="dxa"/>
          <w:bottom w:w="0" w:type="dxa"/>
          <w:right w:w="28" w:type="dxa"/>
        </w:tblCellMar>
      </w:tblPr>
      <w:tblGrid>
        <w:gridCol w:w="7683"/>
        <w:gridCol w:w="6945"/>
      </w:tblGrid>
      <w:tr>
        <w:tblPrEx>
          <w:tblLayout w:type="fixed"/>
          <w:tblCellMar>
            <w:top w:w="0" w:type="dxa"/>
            <w:left w:w="28" w:type="dxa"/>
            <w:bottom w:w="0" w:type="dxa"/>
            <w:right w:w="28" w:type="dxa"/>
          </w:tblCellMar>
        </w:tblPrEx>
        <w:tc>
          <w:tcPr>
            <w:tcW w:w="14628" w:type="dxa"/>
            <w:gridSpan w:val="2"/>
            <w:tcBorders>
              <w:top w:val="single" w:color="auto" w:sz="4" w:space="0"/>
              <w:left w:val="single" w:color="auto" w:sz="4" w:space="0"/>
              <w:bottom w:val="single" w:color="auto" w:sz="4" w:space="0"/>
              <w:right w:val="single" w:color="auto" w:sz="4" w:space="0"/>
            </w:tcBorders>
            <w:vAlign w:val="center"/>
          </w:tcPr>
          <w:p>
            <w:pPr>
              <w:widowControl w:val="0"/>
              <w:ind w:left="142"/>
              <w:rPr>
                <w:i/>
                <w:color w:val="FF0000"/>
              </w:rPr>
            </w:pPr>
            <w:r>
              <w:rPr>
                <w:b/>
              </w:rPr>
              <w:t>Раздел 3.  Условия выполнения работ</w:t>
            </w:r>
          </w:p>
        </w:tc>
      </w:tr>
      <w:tr>
        <w:tblPrEx>
          <w:tblLayout w:type="fixed"/>
          <w:tblCellMar>
            <w:top w:w="0" w:type="dxa"/>
            <w:left w:w="28" w:type="dxa"/>
            <w:bottom w:w="0" w:type="dxa"/>
            <w:right w:w="28" w:type="dxa"/>
          </w:tblCellMar>
        </w:tblPrEx>
        <w:tc>
          <w:tcPr>
            <w:tcW w:w="7683" w:type="dxa"/>
            <w:tcBorders>
              <w:top w:val="single" w:color="auto" w:sz="4" w:space="0"/>
              <w:left w:val="single" w:color="auto" w:sz="4" w:space="0"/>
              <w:bottom w:val="single" w:color="auto" w:sz="4" w:space="0"/>
              <w:right w:val="single" w:color="auto" w:sz="4" w:space="0"/>
            </w:tcBorders>
            <w:vAlign w:val="center"/>
          </w:tcPr>
          <w:p>
            <w:pPr>
              <w:widowControl w:val="0"/>
              <w:jc w:val="center"/>
            </w:pPr>
            <w:r>
              <w:t>3.1. Требования по созданию безопасных условий и соблюдению техники безопасности</w:t>
            </w:r>
          </w:p>
        </w:tc>
        <w:tc>
          <w:tcPr>
            <w:tcW w:w="6945" w:type="dxa"/>
            <w:tcBorders>
              <w:top w:val="single" w:color="auto" w:sz="4" w:space="0"/>
              <w:left w:val="single" w:color="auto" w:sz="4" w:space="0"/>
              <w:bottom w:val="single" w:color="auto" w:sz="4" w:space="0"/>
              <w:right w:val="single" w:color="auto" w:sz="4" w:space="0"/>
            </w:tcBorders>
            <w:vAlign w:val="center"/>
          </w:tcPr>
          <w:p>
            <w:pPr>
              <w:widowControl w:val="0"/>
              <w:jc w:val="center"/>
            </w:pPr>
            <w:r>
              <w:t>3.2. Защитные средства ТБ</w:t>
            </w:r>
          </w:p>
        </w:tc>
      </w:tr>
      <w:tr>
        <w:tblPrEx>
          <w:tblLayout w:type="fixed"/>
          <w:tblCellMar>
            <w:top w:w="0" w:type="dxa"/>
            <w:left w:w="28" w:type="dxa"/>
            <w:bottom w:w="0" w:type="dxa"/>
            <w:right w:w="28" w:type="dxa"/>
          </w:tblCellMar>
        </w:tblPrEx>
        <w:trPr>
          <w:trHeight w:val="58" w:hRule="atLeast"/>
        </w:trPr>
        <w:tc>
          <w:tcPr>
            <w:tcW w:w="7683" w:type="dxa"/>
            <w:tcBorders>
              <w:top w:val="single" w:color="auto" w:sz="4" w:space="0"/>
              <w:left w:val="single" w:color="auto" w:sz="4" w:space="0"/>
              <w:bottom w:val="single" w:color="auto" w:sz="4" w:space="0"/>
              <w:right w:val="single" w:color="auto" w:sz="4" w:space="0"/>
            </w:tcBorders>
          </w:tcPr>
          <w:p>
            <w:pPr>
              <w:widowControl w:val="0"/>
              <w:tabs>
                <w:tab w:val="left" w:pos="275"/>
              </w:tabs>
              <w:jc w:val="both"/>
            </w:pPr>
            <w:r>
              <w:t>1.Работу производить по наряду-допуску.</w:t>
            </w:r>
          </w:p>
          <w:p>
            <w:pPr>
              <w:widowControl w:val="0"/>
              <w:tabs>
                <w:tab w:val="left" w:pos="275"/>
              </w:tabs>
              <w:jc w:val="both"/>
            </w:pPr>
            <w:r>
              <w:t>2. Отключить ДС, закрыть шибер на всасе механизма, штурвал обвязать цепями и запереть на замок.</w:t>
            </w:r>
          </w:p>
          <w:p>
            <w:pPr>
              <w:widowControl w:val="0"/>
              <w:tabs>
                <w:tab w:val="left" w:pos="275"/>
              </w:tabs>
              <w:jc w:val="both"/>
            </w:pPr>
            <w:r>
              <w:t>3. Снять напряжение с электропривода направляющих шиберов, на к.у. вывесить знак безопасности - “Не включать — работают люди”.</w:t>
            </w:r>
          </w:p>
          <w:p>
            <w:pPr>
              <w:widowControl w:val="0"/>
              <w:tabs>
                <w:tab w:val="left" w:pos="275"/>
              </w:tabs>
              <w:jc w:val="both"/>
            </w:pPr>
            <w:r>
              <w:t>4. Закрыть задвижки подачи воды на охлаждение подшипников качения, штурвал обвязать цепями и запереть на замок, вывесить знаки безопасности - “Не открывать — работают люди”.</w:t>
            </w:r>
          </w:p>
          <w:p>
            <w:pPr>
              <w:widowControl w:val="0"/>
              <w:tabs>
                <w:tab w:val="left" w:pos="275"/>
              </w:tabs>
              <w:jc w:val="both"/>
            </w:pPr>
            <w:r>
              <w:t xml:space="preserve">5. Разобрать электросхему (снять напряжение) ремонтируемого механизма, заземлить питающий кабель на к.у. вывесить знак безопасности - “Не включать — работают люди”. </w:t>
            </w:r>
          </w:p>
          <w:p>
            <w:pPr>
              <w:widowControl w:val="0"/>
              <w:tabs>
                <w:tab w:val="left" w:pos="275"/>
              </w:tabs>
              <w:jc w:val="both"/>
            </w:pPr>
            <w:r>
              <w:t>6. На рабочее место вывесить плакат “Работать здесь”.</w:t>
            </w:r>
          </w:p>
          <w:p>
            <w:pPr>
              <w:widowControl w:val="0"/>
              <w:jc w:val="both"/>
            </w:pPr>
          </w:p>
        </w:tc>
        <w:tc>
          <w:tcPr>
            <w:tcW w:w="6945" w:type="dxa"/>
            <w:tcBorders>
              <w:top w:val="single" w:color="auto" w:sz="4" w:space="0"/>
              <w:left w:val="single" w:color="auto" w:sz="4" w:space="0"/>
              <w:bottom w:val="single" w:color="auto" w:sz="4" w:space="0"/>
              <w:right w:val="single" w:color="auto" w:sz="4" w:space="0"/>
            </w:tcBorders>
          </w:tcPr>
          <w:p>
            <w:pPr>
              <w:widowControl w:val="0"/>
              <w:tabs>
                <w:tab w:val="left" w:pos="275"/>
              </w:tabs>
              <w:jc w:val="both"/>
            </w:pPr>
            <w:r>
              <w:t>1. Костюм защитный Х/Б</w:t>
            </w:r>
          </w:p>
          <w:p>
            <w:pPr>
              <w:widowControl w:val="0"/>
              <w:tabs>
                <w:tab w:val="left" w:pos="275"/>
              </w:tabs>
              <w:jc w:val="both"/>
            </w:pPr>
            <w:r>
              <w:t>2. Ботинки кожанные с защитным подноском</w:t>
            </w:r>
          </w:p>
          <w:p>
            <w:pPr>
              <w:widowControl w:val="0"/>
              <w:tabs>
                <w:tab w:val="left" w:pos="275"/>
              </w:tabs>
              <w:jc w:val="both"/>
            </w:pPr>
            <w:r>
              <w:t>3. Рукавици комбинированные Х/Б</w:t>
            </w:r>
          </w:p>
          <w:p>
            <w:pPr>
              <w:widowControl w:val="0"/>
              <w:tabs>
                <w:tab w:val="left" w:pos="275"/>
              </w:tabs>
              <w:jc w:val="both"/>
            </w:pPr>
            <w:r>
              <w:t>4. Очки защитные</w:t>
            </w:r>
          </w:p>
          <w:p>
            <w:pPr>
              <w:widowControl w:val="0"/>
              <w:tabs>
                <w:tab w:val="left" w:pos="275"/>
              </w:tabs>
              <w:jc w:val="both"/>
            </w:pPr>
            <w:r>
              <w:t>5. Наушники противошумные</w:t>
            </w:r>
          </w:p>
          <w:p>
            <w:pPr>
              <w:widowControl w:val="0"/>
              <w:tabs>
                <w:tab w:val="left" w:pos="275"/>
              </w:tabs>
              <w:jc w:val="both"/>
            </w:pPr>
            <w:r>
              <w:t>6. Каска защитная</w:t>
            </w:r>
          </w:p>
          <w:p>
            <w:pPr>
              <w:widowControl w:val="0"/>
              <w:tabs>
                <w:tab w:val="left" w:pos="275"/>
              </w:tabs>
              <w:jc w:val="both"/>
            </w:pPr>
            <w:r>
              <w:t>7. Маска защитная от разлёта твёрдых частиц</w:t>
            </w:r>
          </w:p>
          <w:p>
            <w:pPr>
              <w:widowControl w:val="0"/>
            </w:pPr>
            <w:r>
              <w:t>8. Краги сварщика.</w:t>
            </w:r>
          </w:p>
          <w:p>
            <w:pPr>
              <w:widowControl w:val="0"/>
            </w:pPr>
            <w:r>
              <w:t>9. Очки газосварщика</w:t>
            </w:r>
          </w:p>
          <w:p>
            <w:pPr>
              <w:widowControl w:val="0"/>
            </w:pPr>
            <w:r>
              <w:t>10. Щиток защитный электросварщика.</w:t>
            </w:r>
          </w:p>
          <w:p>
            <w:pPr>
              <w:widowControl w:val="0"/>
            </w:pPr>
          </w:p>
          <w:p>
            <w:pPr>
              <w:pStyle w:val="27"/>
              <w:widowControl w:val="0"/>
            </w:pPr>
          </w:p>
          <w:p>
            <w:pPr>
              <w:pStyle w:val="27"/>
              <w:widowControl w:val="0"/>
            </w:pPr>
          </w:p>
        </w:tc>
      </w:tr>
    </w:tbl>
    <w:p>
      <w:pPr/>
      <w:r>
        <w:br w:type="page"/>
      </w:r>
    </w:p>
    <w:p>
      <w:pPr>
        <w:widowControl w:val="0"/>
        <w:sectPr>
          <w:headerReference r:id="rId3" w:type="default"/>
          <w:pgSz w:w="16840" w:h="11907" w:orient="landscape"/>
          <w:pgMar w:top="567" w:right="1134" w:bottom="567" w:left="1134" w:header="142" w:footer="720" w:gutter="0"/>
          <w:cols w:space="720" w:num="1"/>
        </w:sectPr>
      </w:pPr>
    </w:p>
    <w:tbl>
      <w:tblPr>
        <w:tblStyle w:val="24"/>
        <w:tblpPr w:leftFromText="180" w:rightFromText="180" w:vertAnchor="page" w:horzAnchor="margin" w:tblpY="1091"/>
        <w:tblW w:w="14870" w:type="dxa"/>
        <w:tblInd w:w="0" w:type="dxa"/>
        <w:tblLayout w:type="fixed"/>
        <w:tblCellMar>
          <w:top w:w="0" w:type="dxa"/>
          <w:left w:w="28" w:type="dxa"/>
          <w:bottom w:w="0" w:type="dxa"/>
          <w:right w:w="28" w:type="dxa"/>
        </w:tblCellMar>
      </w:tblPr>
      <w:tblGrid>
        <w:gridCol w:w="867"/>
        <w:gridCol w:w="4829"/>
        <w:gridCol w:w="1560"/>
        <w:gridCol w:w="1559"/>
        <w:gridCol w:w="914"/>
        <w:gridCol w:w="2747"/>
        <w:gridCol w:w="1123"/>
        <w:gridCol w:w="1271"/>
      </w:tblGrid>
      <w:tr>
        <w:tblPrEx>
          <w:tblLayout w:type="fixed"/>
          <w:tblCellMar>
            <w:top w:w="0" w:type="dxa"/>
            <w:left w:w="28" w:type="dxa"/>
            <w:bottom w:w="0" w:type="dxa"/>
            <w:right w:w="28" w:type="dxa"/>
          </w:tblCellMar>
        </w:tblPrEx>
        <w:trPr>
          <w:cantSplit/>
          <w:trHeight w:val="283" w:hRule="atLeast"/>
        </w:trPr>
        <w:tc>
          <w:tcPr>
            <w:tcW w:w="14870" w:type="dxa"/>
            <w:gridSpan w:val="8"/>
            <w:tcBorders>
              <w:top w:val="single" w:color="auto" w:sz="4" w:space="0"/>
              <w:left w:val="single" w:color="auto" w:sz="4" w:space="0"/>
              <w:bottom w:val="single" w:color="auto" w:sz="4" w:space="0"/>
              <w:right w:val="single" w:color="auto" w:sz="4" w:space="0"/>
            </w:tcBorders>
          </w:tcPr>
          <w:p>
            <w:pPr>
              <w:widowControl w:val="0"/>
              <w:jc w:val="center"/>
              <w:rPr>
                <w:i/>
                <w:color w:val="FF0000"/>
              </w:rPr>
            </w:pPr>
            <w:r>
              <w:rPr>
                <w:b/>
              </w:rPr>
              <w:t>Раздел 4. Порядок и технология выполнения работ</w:t>
            </w:r>
          </w:p>
        </w:tc>
      </w:tr>
      <w:tr>
        <w:tblPrEx>
          <w:tblLayout w:type="fixed"/>
          <w:tblCellMar>
            <w:top w:w="0" w:type="dxa"/>
            <w:left w:w="28" w:type="dxa"/>
            <w:bottom w:w="0" w:type="dxa"/>
            <w:right w:w="28" w:type="dxa"/>
          </w:tblCellMar>
        </w:tblPrEx>
        <w:trPr>
          <w:cantSplit/>
          <w:trHeight w:val="548" w:hRule="atLeast"/>
        </w:trPr>
        <w:tc>
          <w:tcPr>
            <w:tcW w:w="867" w:type="dxa"/>
            <w:vMerge w:val="restart"/>
            <w:tcBorders>
              <w:top w:val="single" w:color="auto" w:sz="4" w:space="0"/>
              <w:left w:val="single" w:color="auto" w:sz="4" w:space="0"/>
              <w:right w:val="single" w:color="auto" w:sz="4" w:space="0"/>
            </w:tcBorders>
            <w:vAlign w:val="center"/>
          </w:tcPr>
          <w:p>
            <w:pPr>
              <w:widowControl w:val="0"/>
              <w:jc w:val="center"/>
            </w:pPr>
            <w:r>
              <w:t>№ операции</w:t>
            </w:r>
          </w:p>
          <w:p>
            <w:pPr>
              <w:widowControl w:val="0"/>
              <w:jc w:val="center"/>
            </w:pPr>
          </w:p>
        </w:tc>
        <w:tc>
          <w:tcPr>
            <w:tcW w:w="4829" w:type="dxa"/>
            <w:vMerge w:val="restart"/>
            <w:tcBorders>
              <w:top w:val="single" w:color="auto" w:sz="4" w:space="0"/>
              <w:left w:val="single" w:color="auto" w:sz="4" w:space="0"/>
              <w:right w:val="single" w:color="auto" w:sz="4" w:space="0"/>
            </w:tcBorders>
            <w:vAlign w:val="center"/>
          </w:tcPr>
          <w:p>
            <w:pPr>
              <w:widowControl w:val="0"/>
              <w:jc w:val="center"/>
            </w:pPr>
            <w:r>
              <w:t>Наименование операции и позиции по нему</w:t>
            </w:r>
          </w:p>
          <w:p>
            <w:pPr>
              <w:widowControl w:val="0"/>
              <w:jc w:val="center"/>
            </w:pPr>
          </w:p>
        </w:tc>
        <w:tc>
          <w:tcPr>
            <w:tcW w:w="3119" w:type="dxa"/>
            <w:gridSpan w:val="2"/>
            <w:tcBorders>
              <w:top w:val="single" w:color="auto" w:sz="4" w:space="0"/>
              <w:left w:val="single" w:color="auto" w:sz="4" w:space="0"/>
              <w:bottom w:val="single" w:color="auto" w:sz="4" w:space="0"/>
              <w:right w:val="single" w:color="auto" w:sz="4" w:space="0"/>
            </w:tcBorders>
            <w:vAlign w:val="center"/>
          </w:tcPr>
          <w:p>
            <w:pPr>
              <w:widowControl w:val="0"/>
              <w:jc w:val="center"/>
              <w:rPr>
                <w:i/>
                <w:color w:val="FF0000"/>
              </w:rPr>
            </w:pPr>
            <w:r>
              <w:t>Контролируемый параметр</w:t>
            </w:r>
          </w:p>
        </w:tc>
        <w:tc>
          <w:tcPr>
            <w:tcW w:w="914" w:type="dxa"/>
            <w:vMerge w:val="restart"/>
            <w:tcBorders>
              <w:top w:val="single" w:color="auto" w:sz="4" w:space="0"/>
              <w:left w:val="single" w:color="auto" w:sz="4" w:space="0"/>
              <w:right w:val="single" w:color="auto" w:sz="4" w:space="0"/>
            </w:tcBorders>
            <w:vAlign w:val="center"/>
          </w:tcPr>
          <w:p>
            <w:pPr>
              <w:widowControl w:val="0"/>
              <w:jc w:val="center"/>
            </w:pPr>
            <w:r>
              <w:t>Контроль</w:t>
            </w:r>
          </w:p>
          <w:p>
            <w:pPr>
              <w:widowControl w:val="0"/>
              <w:jc w:val="center"/>
            </w:pPr>
          </w:p>
        </w:tc>
        <w:tc>
          <w:tcPr>
            <w:tcW w:w="2747" w:type="dxa"/>
            <w:vMerge w:val="restart"/>
            <w:tcBorders>
              <w:top w:val="single" w:color="auto" w:sz="4" w:space="0"/>
              <w:left w:val="single" w:color="auto" w:sz="4" w:space="0"/>
              <w:right w:val="single" w:color="auto" w:sz="4" w:space="0"/>
            </w:tcBorders>
            <w:vAlign w:val="center"/>
          </w:tcPr>
          <w:p>
            <w:pPr>
              <w:widowControl w:val="0"/>
              <w:jc w:val="center"/>
            </w:pPr>
            <w:r>
              <w:t>Инструмент и приспособления</w:t>
            </w:r>
          </w:p>
          <w:p>
            <w:pPr>
              <w:widowControl w:val="0"/>
              <w:jc w:val="center"/>
            </w:pPr>
          </w:p>
        </w:tc>
        <w:tc>
          <w:tcPr>
            <w:tcW w:w="1123" w:type="dxa"/>
            <w:vMerge w:val="restart"/>
            <w:tcBorders>
              <w:top w:val="single" w:color="auto" w:sz="4" w:space="0"/>
              <w:left w:val="single" w:color="auto" w:sz="4" w:space="0"/>
              <w:right w:val="single" w:color="auto" w:sz="4" w:space="0"/>
            </w:tcBorders>
            <w:vAlign w:val="center"/>
          </w:tcPr>
          <w:p>
            <w:pPr>
              <w:widowControl w:val="0"/>
              <w:jc w:val="center"/>
            </w:pPr>
            <w:r>
              <w:t>Фиксация результатов</w:t>
            </w:r>
          </w:p>
          <w:p>
            <w:pPr>
              <w:widowControl w:val="0"/>
              <w:jc w:val="center"/>
            </w:pPr>
          </w:p>
        </w:tc>
        <w:tc>
          <w:tcPr>
            <w:tcW w:w="1271" w:type="dxa"/>
            <w:vMerge w:val="restart"/>
            <w:tcBorders>
              <w:top w:val="single" w:color="auto" w:sz="4" w:space="0"/>
              <w:left w:val="single" w:color="auto" w:sz="4" w:space="0"/>
              <w:right w:val="single" w:color="auto" w:sz="4" w:space="0"/>
            </w:tcBorders>
            <w:vAlign w:val="center"/>
          </w:tcPr>
          <w:p>
            <w:pPr>
              <w:widowControl w:val="0"/>
              <w:jc w:val="center"/>
            </w:pPr>
            <w:r>
              <w:t>Отметка о выполнении</w:t>
            </w:r>
          </w:p>
          <w:p>
            <w:pPr>
              <w:widowControl w:val="0"/>
              <w:jc w:val="center"/>
            </w:pPr>
          </w:p>
        </w:tc>
      </w:tr>
      <w:tr>
        <w:tblPrEx>
          <w:tblLayout w:type="fixed"/>
          <w:tblCellMar>
            <w:top w:w="0" w:type="dxa"/>
            <w:left w:w="28" w:type="dxa"/>
            <w:bottom w:w="0" w:type="dxa"/>
            <w:right w:w="28" w:type="dxa"/>
          </w:tblCellMar>
        </w:tblPrEx>
        <w:trPr>
          <w:cantSplit/>
          <w:trHeight w:val="698" w:hRule="atLeast"/>
        </w:trPr>
        <w:tc>
          <w:tcPr>
            <w:tcW w:w="867" w:type="dxa"/>
            <w:vMerge w:val="continue"/>
            <w:tcBorders>
              <w:left w:val="single" w:color="auto" w:sz="4" w:space="0"/>
              <w:bottom w:val="single" w:color="auto" w:sz="4" w:space="0"/>
              <w:right w:val="single" w:color="auto" w:sz="4" w:space="0"/>
            </w:tcBorders>
          </w:tcPr>
          <w:p>
            <w:pPr>
              <w:widowControl w:val="0"/>
              <w:jc w:val="center"/>
            </w:pPr>
          </w:p>
        </w:tc>
        <w:tc>
          <w:tcPr>
            <w:tcW w:w="4829" w:type="dxa"/>
            <w:vMerge w:val="continue"/>
            <w:tcBorders>
              <w:left w:val="single" w:color="auto" w:sz="4" w:space="0"/>
              <w:bottom w:val="single" w:color="auto" w:sz="4" w:space="0"/>
              <w:right w:val="single" w:color="auto" w:sz="4" w:space="0"/>
            </w:tcBorders>
          </w:tcPr>
          <w:p>
            <w:pPr>
              <w:widowControl w:val="0"/>
              <w:jc w:val="center"/>
            </w:pPr>
          </w:p>
        </w:tc>
        <w:tc>
          <w:tcPr>
            <w:tcW w:w="1560" w:type="dxa"/>
            <w:tcBorders>
              <w:top w:val="single" w:color="auto" w:sz="4" w:space="0"/>
              <w:left w:val="single" w:color="auto" w:sz="4" w:space="0"/>
              <w:bottom w:val="single" w:color="auto" w:sz="4" w:space="0"/>
              <w:right w:val="single" w:color="auto" w:sz="4" w:space="0"/>
            </w:tcBorders>
            <w:vAlign w:val="center"/>
          </w:tcPr>
          <w:p>
            <w:pPr>
              <w:widowControl w:val="0"/>
              <w:jc w:val="center"/>
            </w:pPr>
            <w:r>
              <w:t>Чертеж (формуляр)</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val="0"/>
              <w:jc w:val="center"/>
            </w:pPr>
            <w:r>
              <w:t>Контролируемое значение по чертежу (формуляру)</w:t>
            </w:r>
          </w:p>
          <w:p>
            <w:pPr>
              <w:widowControl w:val="0"/>
              <w:jc w:val="center"/>
            </w:pPr>
          </w:p>
        </w:tc>
        <w:tc>
          <w:tcPr>
            <w:tcW w:w="914" w:type="dxa"/>
            <w:vMerge w:val="continue"/>
            <w:tcBorders>
              <w:left w:val="single" w:color="auto" w:sz="4" w:space="0"/>
              <w:bottom w:val="single" w:color="auto" w:sz="4" w:space="0"/>
              <w:right w:val="single" w:color="auto" w:sz="4" w:space="0"/>
            </w:tcBorders>
          </w:tcPr>
          <w:p>
            <w:pPr>
              <w:widowControl w:val="0"/>
              <w:jc w:val="center"/>
            </w:pPr>
          </w:p>
        </w:tc>
        <w:tc>
          <w:tcPr>
            <w:tcW w:w="2747" w:type="dxa"/>
            <w:vMerge w:val="continue"/>
            <w:tcBorders>
              <w:left w:val="single" w:color="auto" w:sz="4" w:space="0"/>
              <w:bottom w:val="single" w:color="auto" w:sz="4" w:space="0"/>
              <w:right w:val="single" w:color="auto" w:sz="4" w:space="0"/>
            </w:tcBorders>
          </w:tcPr>
          <w:p>
            <w:pPr>
              <w:widowControl w:val="0"/>
              <w:jc w:val="center"/>
            </w:pPr>
          </w:p>
        </w:tc>
        <w:tc>
          <w:tcPr>
            <w:tcW w:w="1123" w:type="dxa"/>
            <w:vMerge w:val="continue"/>
            <w:tcBorders>
              <w:left w:val="single" w:color="auto" w:sz="4" w:space="0"/>
              <w:bottom w:val="single" w:color="auto" w:sz="4" w:space="0"/>
              <w:right w:val="single" w:color="auto" w:sz="4" w:space="0"/>
            </w:tcBorders>
          </w:tcPr>
          <w:p>
            <w:pPr>
              <w:widowControl w:val="0"/>
              <w:jc w:val="center"/>
            </w:pPr>
          </w:p>
        </w:tc>
        <w:tc>
          <w:tcPr>
            <w:tcW w:w="1271" w:type="dxa"/>
            <w:vMerge w:val="continue"/>
            <w:tcBorders>
              <w:left w:val="single" w:color="auto" w:sz="4" w:space="0"/>
              <w:bottom w:val="single" w:color="auto" w:sz="4" w:space="0"/>
              <w:right w:val="single" w:color="auto" w:sz="4" w:space="0"/>
            </w:tcBorders>
          </w:tcPr>
          <w:p>
            <w:pPr>
              <w:widowControl w:val="0"/>
              <w:jc w:val="center"/>
            </w:pPr>
          </w:p>
        </w:tc>
      </w:tr>
      <w:tr>
        <w:tblPrEx>
          <w:tblLayout w:type="fixed"/>
          <w:tblCellMar>
            <w:top w:w="0" w:type="dxa"/>
            <w:left w:w="28" w:type="dxa"/>
            <w:bottom w:w="0" w:type="dxa"/>
            <w:right w:w="28" w:type="dxa"/>
          </w:tblCellMar>
        </w:tblPrEx>
        <w:trPr>
          <w:cantSplit/>
          <w:trHeight w:val="909" w:hRule="atLeast"/>
        </w:trPr>
        <w:tc>
          <w:tcPr>
            <w:tcW w:w="867" w:type="dxa"/>
            <w:tcBorders>
              <w:left w:val="single" w:color="auto" w:sz="4" w:space="0"/>
              <w:bottom w:val="single" w:color="auto" w:sz="4" w:space="0"/>
              <w:right w:val="single" w:color="auto" w:sz="4" w:space="0"/>
            </w:tcBorders>
            <w:vAlign w:val="center"/>
          </w:tcPr>
          <w:p>
            <w:pPr>
              <w:widowControl w:val="0"/>
              <w:jc w:val="center"/>
            </w:pPr>
            <w:r>
              <w:t>1.</w:t>
            </w:r>
          </w:p>
        </w:tc>
        <w:tc>
          <w:tcPr>
            <w:tcW w:w="4829" w:type="dxa"/>
            <w:tcBorders>
              <w:left w:val="single" w:color="auto" w:sz="4" w:space="0"/>
              <w:bottom w:val="single" w:color="auto" w:sz="4" w:space="0"/>
              <w:right w:val="single" w:color="auto" w:sz="4" w:space="0"/>
            </w:tcBorders>
            <w:vAlign w:val="center"/>
          </w:tcPr>
          <w:p>
            <w:pPr>
              <w:widowControl w:val="0"/>
            </w:pPr>
            <w:r>
              <w:t>Получить со склада все необходимые материалы:  детали и запасные узлы, подшипники.</w:t>
            </w:r>
          </w:p>
          <w:p>
            <w:pPr>
              <w:widowControl w:val="0"/>
            </w:pPr>
          </w:p>
        </w:tc>
        <w:tc>
          <w:tcPr>
            <w:tcW w:w="1560" w:type="dxa"/>
            <w:tcBorders>
              <w:top w:val="single" w:color="auto" w:sz="4" w:space="0"/>
              <w:left w:val="single" w:color="auto" w:sz="4" w:space="0"/>
              <w:bottom w:val="single" w:color="auto" w:sz="4" w:space="0"/>
              <w:right w:val="single" w:color="auto" w:sz="4" w:space="0"/>
            </w:tcBorders>
            <w:vAlign w:val="center"/>
          </w:tcPr>
          <w:p>
            <w:pPr>
              <w:widowControl w:val="0"/>
            </w:pPr>
          </w:p>
        </w:tc>
        <w:tc>
          <w:tcPr>
            <w:tcW w:w="1559" w:type="dxa"/>
            <w:tcBorders>
              <w:top w:val="single" w:color="auto" w:sz="4" w:space="0"/>
              <w:left w:val="single" w:color="auto" w:sz="4" w:space="0"/>
              <w:bottom w:val="single" w:color="auto" w:sz="4" w:space="0"/>
              <w:right w:val="single" w:color="auto" w:sz="4" w:space="0"/>
            </w:tcBorders>
            <w:vAlign w:val="center"/>
          </w:tcPr>
          <w:p>
            <w:pPr>
              <w:widowControl w:val="0"/>
            </w:pPr>
          </w:p>
        </w:tc>
        <w:tc>
          <w:tcPr>
            <w:tcW w:w="914" w:type="dxa"/>
            <w:tcBorders>
              <w:left w:val="single" w:color="auto" w:sz="4" w:space="0"/>
              <w:bottom w:val="single" w:color="auto" w:sz="4" w:space="0"/>
              <w:right w:val="single" w:color="auto" w:sz="4" w:space="0"/>
            </w:tcBorders>
            <w:vAlign w:val="center"/>
          </w:tcPr>
          <w:p>
            <w:pPr>
              <w:widowControl w:val="0"/>
            </w:pPr>
          </w:p>
        </w:tc>
        <w:tc>
          <w:tcPr>
            <w:tcW w:w="2747" w:type="dxa"/>
            <w:tcBorders>
              <w:left w:val="single" w:color="auto" w:sz="4" w:space="0"/>
              <w:bottom w:val="single" w:color="auto" w:sz="4" w:space="0"/>
              <w:right w:val="single" w:color="auto" w:sz="4" w:space="0"/>
            </w:tcBorders>
            <w:vAlign w:val="center"/>
          </w:tcPr>
          <w:p>
            <w:pPr>
              <w:widowControl w:val="0"/>
            </w:pPr>
          </w:p>
        </w:tc>
        <w:tc>
          <w:tcPr>
            <w:tcW w:w="1123" w:type="dxa"/>
            <w:tcBorders>
              <w:left w:val="single" w:color="auto" w:sz="4" w:space="0"/>
              <w:bottom w:val="single" w:color="auto" w:sz="4" w:space="0"/>
              <w:right w:val="single" w:color="auto" w:sz="4" w:space="0"/>
            </w:tcBorders>
            <w:vAlign w:val="center"/>
          </w:tcPr>
          <w:p>
            <w:pPr>
              <w:widowControl w:val="0"/>
            </w:pPr>
          </w:p>
        </w:tc>
        <w:tc>
          <w:tcPr>
            <w:tcW w:w="1271" w:type="dxa"/>
            <w:tcBorders>
              <w:left w:val="single" w:color="auto" w:sz="4" w:space="0"/>
              <w:bottom w:val="single" w:color="auto" w:sz="4" w:space="0"/>
              <w:right w:val="single" w:color="auto" w:sz="4" w:space="0"/>
            </w:tcBorders>
            <w:vAlign w:val="center"/>
          </w:tcPr>
          <w:p>
            <w:pPr>
              <w:widowControl w:val="0"/>
            </w:pPr>
          </w:p>
        </w:tc>
      </w:tr>
      <w:tr>
        <w:tblPrEx>
          <w:tblLayout w:type="fixed"/>
          <w:tblCellMar>
            <w:top w:w="0" w:type="dxa"/>
            <w:left w:w="28" w:type="dxa"/>
            <w:bottom w:w="0" w:type="dxa"/>
            <w:right w:w="28" w:type="dxa"/>
          </w:tblCellMar>
        </w:tblPrEx>
        <w:trPr>
          <w:cantSplit/>
          <w:trHeight w:val="741" w:hRule="atLeast"/>
        </w:trPr>
        <w:tc>
          <w:tcPr>
            <w:tcW w:w="867" w:type="dxa"/>
            <w:tcBorders>
              <w:left w:val="single" w:color="auto" w:sz="4" w:space="0"/>
              <w:bottom w:val="single" w:color="auto" w:sz="4" w:space="0"/>
              <w:right w:val="single" w:color="auto" w:sz="4" w:space="0"/>
            </w:tcBorders>
            <w:vAlign w:val="center"/>
          </w:tcPr>
          <w:p>
            <w:pPr>
              <w:widowControl w:val="0"/>
              <w:jc w:val="center"/>
            </w:pPr>
            <w:r>
              <w:t>2.</w:t>
            </w:r>
          </w:p>
        </w:tc>
        <w:tc>
          <w:tcPr>
            <w:tcW w:w="4829" w:type="dxa"/>
            <w:tcBorders>
              <w:left w:val="single" w:color="auto" w:sz="4" w:space="0"/>
              <w:bottom w:val="single" w:color="auto" w:sz="4" w:space="0"/>
              <w:right w:val="single" w:color="auto" w:sz="4" w:space="0"/>
            </w:tcBorders>
            <w:vAlign w:val="center"/>
          </w:tcPr>
          <w:p>
            <w:pPr>
              <w:widowControl w:val="0"/>
            </w:pPr>
            <w:r>
              <w:t>Произвести допуск по наряду на рабочее место</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val="0"/>
            </w:pPr>
            <w:r>
              <w:t xml:space="preserve">Ремонтный формуляр №1 дымососа тип Д25*2ШУ (Установочный чертеж) </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val="0"/>
              <w:ind w:firstLine="19"/>
              <w:jc w:val="center"/>
            </w:pPr>
          </w:p>
        </w:tc>
        <w:tc>
          <w:tcPr>
            <w:tcW w:w="914" w:type="dxa"/>
            <w:tcBorders>
              <w:left w:val="single" w:color="auto" w:sz="4" w:space="0"/>
              <w:bottom w:val="single" w:color="auto" w:sz="4" w:space="0"/>
              <w:right w:val="single" w:color="auto" w:sz="4" w:space="0"/>
            </w:tcBorders>
            <w:vAlign w:val="center"/>
          </w:tcPr>
          <w:p>
            <w:pPr>
              <w:widowControl w:val="0"/>
              <w:jc w:val="center"/>
            </w:pPr>
          </w:p>
          <w:p>
            <w:pPr>
              <w:widowControl w:val="0"/>
              <w:jc w:val="center"/>
            </w:pPr>
          </w:p>
          <w:p>
            <w:pPr>
              <w:widowControl w:val="0"/>
              <w:jc w:val="center"/>
            </w:pPr>
          </w:p>
          <w:p>
            <w:pPr>
              <w:widowControl w:val="0"/>
              <w:jc w:val="center"/>
            </w:pPr>
          </w:p>
          <w:p>
            <w:pPr>
              <w:widowControl w:val="0"/>
              <w:jc w:val="center"/>
            </w:pPr>
          </w:p>
          <w:p>
            <w:pPr>
              <w:widowControl w:val="0"/>
              <w:jc w:val="center"/>
            </w:pPr>
          </w:p>
          <w:p>
            <w:pPr>
              <w:widowControl w:val="0"/>
              <w:jc w:val="center"/>
            </w:pPr>
          </w:p>
        </w:tc>
        <w:tc>
          <w:tcPr>
            <w:tcW w:w="2747" w:type="dxa"/>
            <w:tcBorders>
              <w:left w:val="single" w:color="auto" w:sz="4" w:space="0"/>
              <w:bottom w:val="single" w:color="auto" w:sz="4" w:space="0"/>
              <w:right w:val="single" w:color="auto" w:sz="4" w:space="0"/>
            </w:tcBorders>
            <w:vAlign w:val="center"/>
          </w:tcPr>
          <w:p>
            <w:pPr>
              <w:pStyle w:val="27"/>
              <w:widowControl w:val="0"/>
              <w:tabs>
                <w:tab w:val="left" w:pos="255"/>
              </w:tabs>
              <w:ind w:left="0"/>
              <w:jc w:val="center"/>
            </w:pPr>
          </w:p>
        </w:tc>
        <w:tc>
          <w:tcPr>
            <w:tcW w:w="1123" w:type="dxa"/>
            <w:tcBorders>
              <w:left w:val="single" w:color="auto" w:sz="4" w:space="0"/>
              <w:bottom w:val="single" w:color="auto" w:sz="4" w:space="0"/>
              <w:right w:val="single" w:color="auto" w:sz="4" w:space="0"/>
            </w:tcBorders>
            <w:vAlign w:val="center"/>
          </w:tcPr>
          <w:p>
            <w:pPr>
              <w:widowControl w:val="0"/>
              <w:jc w:val="center"/>
            </w:pPr>
          </w:p>
        </w:tc>
        <w:tc>
          <w:tcPr>
            <w:tcW w:w="1271" w:type="dxa"/>
            <w:tcBorders>
              <w:left w:val="single" w:color="auto" w:sz="4" w:space="0"/>
              <w:bottom w:val="single" w:color="auto" w:sz="4" w:space="0"/>
              <w:right w:val="single" w:color="auto" w:sz="4" w:space="0"/>
            </w:tcBorders>
            <w:vAlign w:val="center"/>
          </w:tcPr>
          <w:p>
            <w:pPr>
              <w:widowControl w:val="0"/>
              <w:jc w:val="center"/>
            </w:pPr>
          </w:p>
        </w:tc>
      </w:tr>
      <w:tr>
        <w:tblPrEx>
          <w:tblLayout w:type="fixed"/>
          <w:tblCellMar>
            <w:top w:w="0" w:type="dxa"/>
            <w:left w:w="28" w:type="dxa"/>
            <w:bottom w:w="0" w:type="dxa"/>
            <w:right w:w="28" w:type="dxa"/>
          </w:tblCellMar>
        </w:tblPrEx>
        <w:trPr>
          <w:cantSplit/>
          <w:trHeight w:val="902" w:hRule="atLeast"/>
        </w:trPr>
        <w:tc>
          <w:tcPr>
            <w:tcW w:w="867" w:type="dxa"/>
            <w:tcBorders>
              <w:left w:val="single" w:color="auto" w:sz="4" w:space="0"/>
              <w:bottom w:val="single" w:color="auto" w:sz="4" w:space="0"/>
              <w:right w:val="single" w:color="auto" w:sz="4" w:space="0"/>
            </w:tcBorders>
            <w:vAlign w:val="center"/>
          </w:tcPr>
          <w:p>
            <w:pPr>
              <w:widowControl w:val="0"/>
              <w:jc w:val="center"/>
            </w:pPr>
            <w:r>
              <w:t>3.</w:t>
            </w:r>
          </w:p>
        </w:tc>
        <w:tc>
          <w:tcPr>
            <w:tcW w:w="4829" w:type="dxa"/>
            <w:tcBorders>
              <w:left w:val="single" w:color="auto" w:sz="4" w:space="0"/>
              <w:bottom w:val="single" w:color="auto" w:sz="4" w:space="0"/>
              <w:right w:val="single" w:color="auto" w:sz="4" w:space="0"/>
            </w:tcBorders>
            <w:vAlign w:val="center"/>
          </w:tcPr>
          <w:p>
            <w:pPr>
              <w:widowControl w:val="0"/>
            </w:pPr>
            <w:r>
              <w:t>Доставить оснастку и приспособления на рабочее место.</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val="0"/>
            </w:pPr>
          </w:p>
          <w:p>
            <w:pPr/>
          </w:p>
        </w:tc>
        <w:tc>
          <w:tcPr>
            <w:tcW w:w="1559" w:type="dxa"/>
            <w:tcBorders>
              <w:top w:val="single" w:color="auto" w:sz="4" w:space="0"/>
              <w:left w:val="single" w:color="auto" w:sz="4" w:space="0"/>
              <w:bottom w:val="single" w:color="auto" w:sz="4" w:space="0"/>
              <w:right w:val="single" w:color="auto" w:sz="4" w:space="0"/>
            </w:tcBorders>
            <w:vAlign w:val="center"/>
          </w:tcPr>
          <w:p>
            <w:pPr>
              <w:widowControl w:val="0"/>
            </w:pPr>
          </w:p>
        </w:tc>
        <w:tc>
          <w:tcPr>
            <w:tcW w:w="914" w:type="dxa"/>
            <w:tcBorders>
              <w:left w:val="single" w:color="auto" w:sz="4" w:space="0"/>
              <w:bottom w:val="single" w:color="auto" w:sz="4" w:space="0"/>
              <w:right w:val="single" w:color="auto" w:sz="4" w:space="0"/>
            </w:tcBorders>
            <w:vAlign w:val="center"/>
          </w:tcPr>
          <w:p>
            <w:pPr>
              <w:widowControl w:val="0"/>
            </w:pPr>
          </w:p>
        </w:tc>
        <w:tc>
          <w:tcPr>
            <w:tcW w:w="2747" w:type="dxa"/>
            <w:tcBorders>
              <w:left w:val="single" w:color="auto" w:sz="4" w:space="0"/>
              <w:bottom w:val="single" w:color="auto" w:sz="4" w:space="0"/>
              <w:right w:val="single" w:color="auto" w:sz="4" w:space="0"/>
            </w:tcBorders>
            <w:vAlign w:val="center"/>
          </w:tcPr>
          <w:p>
            <w:pPr>
              <w:pStyle w:val="27"/>
              <w:widowControl w:val="0"/>
              <w:tabs>
                <w:tab w:val="left" w:pos="255"/>
              </w:tabs>
              <w:ind w:left="-28"/>
            </w:pPr>
            <w:r>
              <w:t>1.Ключи накидные ударные №32,36,55</w:t>
            </w:r>
          </w:p>
          <w:p>
            <w:pPr>
              <w:pStyle w:val="27"/>
              <w:widowControl w:val="0"/>
              <w:tabs>
                <w:tab w:val="left" w:pos="255"/>
              </w:tabs>
              <w:ind w:left="0"/>
            </w:pPr>
            <w:r>
              <w:t>2.Кувалда</w:t>
            </w:r>
          </w:p>
          <w:p>
            <w:pPr>
              <w:widowControl w:val="0"/>
              <w:tabs>
                <w:tab w:val="left" w:pos="255"/>
              </w:tabs>
            </w:pPr>
            <w:r>
              <w:t xml:space="preserve">3.Набор гаечных ключей двухсторонних с открытыми зевами от 12 до 41 мм                                   </w:t>
            </w:r>
          </w:p>
        </w:tc>
        <w:tc>
          <w:tcPr>
            <w:tcW w:w="1123" w:type="dxa"/>
            <w:tcBorders>
              <w:left w:val="single" w:color="auto" w:sz="4" w:space="0"/>
              <w:bottom w:val="single" w:color="auto" w:sz="4" w:space="0"/>
              <w:right w:val="single" w:color="auto" w:sz="4" w:space="0"/>
            </w:tcBorders>
          </w:tcPr>
          <w:p>
            <w:pPr>
              <w:widowControl w:val="0"/>
              <w:jc w:val="center"/>
            </w:pPr>
          </w:p>
        </w:tc>
        <w:tc>
          <w:tcPr>
            <w:tcW w:w="1271" w:type="dxa"/>
            <w:tcBorders>
              <w:left w:val="single" w:color="auto" w:sz="4" w:space="0"/>
              <w:bottom w:val="single" w:color="auto" w:sz="4" w:space="0"/>
              <w:right w:val="single" w:color="auto" w:sz="4" w:space="0"/>
            </w:tcBorders>
          </w:tcPr>
          <w:p>
            <w:pPr>
              <w:widowControl w:val="0"/>
              <w:jc w:val="center"/>
            </w:pPr>
          </w:p>
        </w:tc>
      </w:tr>
      <w:tr>
        <w:tblPrEx>
          <w:tblLayout w:type="fixed"/>
          <w:tblCellMar>
            <w:top w:w="0" w:type="dxa"/>
            <w:left w:w="28" w:type="dxa"/>
            <w:bottom w:w="0" w:type="dxa"/>
            <w:right w:w="28" w:type="dxa"/>
          </w:tblCellMar>
        </w:tblPrEx>
        <w:trPr>
          <w:cantSplit/>
          <w:trHeight w:val="1222" w:hRule="atLeast"/>
        </w:trPr>
        <w:tc>
          <w:tcPr>
            <w:tcW w:w="867" w:type="dxa"/>
            <w:tcBorders>
              <w:left w:val="single" w:color="auto" w:sz="4" w:space="0"/>
              <w:bottom w:val="single" w:color="auto" w:sz="4" w:space="0"/>
              <w:right w:val="single" w:color="auto" w:sz="4" w:space="0"/>
            </w:tcBorders>
            <w:vAlign w:val="center"/>
          </w:tcPr>
          <w:p>
            <w:pPr>
              <w:widowControl w:val="0"/>
              <w:jc w:val="center"/>
            </w:pPr>
            <w:r>
              <w:t>4.</w:t>
            </w:r>
          </w:p>
        </w:tc>
        <w:tc>
          <w:tcPr>
            <w:tcW w:w="4829" w:type="dxa"/>
            <w:tcBorders>
              <w:left w:val="single" w:color="auto" w:sz="4" w:space="0"/>
              <w:bottom w:val="single" w:color="auto" w:sz="4" w:space="0"/>
              <w:right w:val="single" w:color="auto" w:sz="4" w:space="0"/>
            </w:tcBorders>
            <w:vAlign w:val="center"/>
          </w:tcPr>
          <w:p>
            <w:pPr>
              <w:widowControl w:val="0"/>
            </w:pPr>
            <w:r>
              <w:t>Снять тепловую изоляцию с корпуса улитки. Демонтированную изоляцию отсортировать и сложить в установленное место для дальнейшего использования, не пригодную изоляцию сложить в тару для мусора.</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val="0"/>
            </w:pPr>
          </w:p>
        </w:tc>
        <w:tc>
          <w:tcPr>
            <w:tcW w:w="1559" w:type="dxa"/>
            <w:tcBorders>
              <w:top w:val="single" w:color="auto" w:sz="4" w:space="0"/>
              <w:left w:val="single" w:color="auto" w:sz="4" w:space="0"/>
              <w:bottom w:val="single" w:color="auto" w:sz="4" w:space="0"/>
              <w:right w:val="single" w:color="auto" w:sz="4" w:space="0"/>
            </w:tcBorders>
            <w:vAlign w:val="center"/>
          </w:tcPr>
          <w:p>
            <w:pPr>
              <w:widowControl w:val="0"/>
            </w:pPr>
          </w:p>
        </w:tc>
        <w:tc>
          <w:tcPr>
            <w:tcW w:w="914" w:type="dxa"/>
            <w:tcBorders>
              <w:left w:val="single" w:color="auto" w:sz="4" w:space="0"/>
              <w:bottom w:val="single" w:color="auto" w:sz="4" w:space="0"/>
              <w:right w:val="single" w:color="auto" w:sz="4" w:space="0"/>
            </w:tcBorders>
            <w:vAlign w:val="center"/>
          </w:tcPr>
          <w:p>
            <w:pPr>
              <w:widowControl w:val="0"/>
            </w:pPr>
          </w:p>
        </w:tc>
        <w:tc>
          <w:tcPr>
            <w:tcW w:w="2747" w:type="dxa"/>
            <w:tcBorders>
              <w:left w:val="single" w:color="auto" w:sz="4" w:space="0"/>
              <w:bottom w:val="single" w:color="auto" w:sz="4" w:space="0"/>
              <w:right w:val="single" w:color="auto" w:sz="4" w:space="0"/>
            </w:tcBorders>
            <w:vAlign w:val="center"/>
          </w:tcPr>
          <w:p>
            <w:pPr>
              <w:pStyle w:val="27"/>
              <w:widowControl w:val="0"/>
              <w:tabs>
                <w:tab w:val="left" w:pos="255"/>
              </w:tabs>
              <w:ind w:left="0"/>
            </w:pPr>
            <w:r>
              <w:t xml:space="preserve">1.Тара для мусора                                   </w:t>
            </w:r>
          </w:p>
        </w:tc>
        <w:tc>
          <w:tcPr>
            <w:tcW w:w="1123" w:type="dxa"/>
            <w:tcBorders>
              <w:left w:val="single" w:color="auto" w:sz="4" w:space="0"/>
              <w:bottom w:val="single" w:color="auto" w:sz="4" w:space="0"/>
              <w:right w:val="single" w:color="auto" w:sz="4" w:space="0"/>
            </w:tcBorders>
          </w:tcPr>
          <w:p>
            <w:pPr>
              <w:widowControl w:val="0"/>
              <w:jc w:val="center"/>
            </w:pPr>
          </w:p>
        </w:tc>
        <w:tc>
          <w:tcPr>
            <w:tcW w:w="1271" w:type="dxa"/>
            <w:tcBorders>
              <w:left w:val="single" w:color="auto" w:sz="4" w:space="0"/>
              <w:bottom w:val="single" w:color="auto" w:sz="4" w:space="0"/>
              <w:right w:val="single" w:color="auto" w:sz="4" w:space="0"/>
            </w:tcBorders>
          </w:tcPr>
          <w:p>
            <w:pPr>
              <w:widowControl w:val="0"/>
              <w:jc w:val="center"/>
            </w:pPr>
          </w:p>
        </w:tc>
      </w:tr>
      <w:tr>
        <w:tblPrEx>
          <w:tblLayout w:type="fixed"/>
          <w:tblCellMar>
            <w:top w:w="0" w:type="dxa"/>
            <w:left w:w="28" w:type="dxa"/>
            <w:bottom w:w="0" w:type="dxa"/>
            <w:right w:w="28" w:type="dxa"/>
          </w:tblCellMar>
        </w:tblPrEx>
        <w:trPr>
          <w:cantSplit/>
          <w:trHeight w:val="1222" w:hRule="atLeast"/>
        </w:trPr>
        <w:tc>
          <w:tcPr>
            <w:tcW w:w="867" w:type="dxa"/>
            <w:tcBorders>
              <w:left w:val="single" w:color="auto" w:sz="4" w:space="0"/>
              <w:bottom w:val="single" w:color="auto" w:sz="4" w:space="0"/>
              <w:right w:val="single" w:color="auto" w:sz="4" w:space="0"/>
            </w:tcBorders>
            <w:vAlign w:val="center"/>
          </w:tcPr>
          <w:p>
            <w:pPr>
              <w:widowControl w:val="0"/>
              <w:jc w:val="center"/>
            </w:pPr>
            <w:r>
              <w:t>5.</w:t>
            </w:r>
          </w:p>
        </w:tc>
        <w:tc>
          <w:tcPr>
            <w:tcW w:w="4829" w:type="dxa"/>
            <w:tcBorders>
              <w:left w:val="single" w:color="auto" w:sz="4" w:space="0"/>
              <w:bottom w:val="single" w:color="auto" w:sz="4" w:space="0"/>
              <w:right w:val="single" w:color="auto" w:sz="4" w:space="0"/>
            </w:tcBorders>
            <w:vAlign w:val="center"/>
          </w:tcPr>
          <w:p>
            <w:pPr>
              <w:widowControl w:val="0"/>
            </w:pPr>
            <w:r>
              <w:t xml:space="preserve">Снять ограждение муфт дымососа, разъединить полумуфты, замер Ø пальцев, зазоры между резиновым уплотнением пальца и гнездом полумуфты,   произвести проверку центровки перед ремонтом. </w:t>
            </w:r>
          </w:p>
          <w:p>
            <w:pPr>
              <w:widowControl w:val="0"/>
            </w:pPr>
          </w:p>
        </w:tc>
        <w:tc>
          <w:tcPr>
            <w:tcW w:w="1560" w:type="dxa"/>
            <w:tcBorders>
              <w:top w:val="single" w:color="auto" w:sz="4" w:space="0"/>
              <w:left w:val="single" w:color="auto" w:sz="4" w:space="0"/>
              <w:bottom w:val="single" w:color="auto" w:sz="4" w:space="0"/>
              <w:right w:val="single" w:color="auto" w:sz="4" w:space="0"/>
            </w:tcBorders>
            <w:vAlign w:val="center"/>
          </w:tcPr>
          <w:p>
            <w:pPr>
              <w:widowControl w:val="0"/>
            </w:pPr>
            <w:r>
              <w:t>Ремонтный формуляр №2 дымососа тип Д25*2ШУ</w:t>
            </w:r>
          </w:p>
          <w:p>
            <w:pPr>
              <w:widowControl w:val="0"/>
            </w:pPr>
          </w:p>
        </w:tc>
        <w:tc>
          <w:tcPr>
            <w:tcW w:w="1559" w:type="dxa"/>
            <w:tcBorders>
              <w:top w:val="single" w:color="auto" w:sz="4" w:space="0"/>
              <w:left w:val="single" w:color="auto" w:sz="4" w:space="0"/>
              <w:bottom w:val="single" w:color="auto" w:sz="4" w:space="0"/>
              <w:right w:val="single" w:color="auto" w:sz="4" w:space="0"/>
            </w:tcBorders>
            <w:vAlign w:val="center"/>
          </w:tcPr>
          <w:p>
            <w:pPr>
              <w:widowControl w:val="0"/>
            </w:pPr>
            <w:r>
              <w:t>Диаграмма центровки,</w:t>
            </w:r>
          </w:p>
          <w:p>
            <w:pPr>
              <w:widowControl w:val="0"/>
            </w:pPr>
            <w:r>
              <w:t xml:space="preserve">позиции  </w:t>
            </w:r>
            <w:r>
              <w:rPr>
                <w:b/>
              </w:rPr>
              <w:t>М</w:t>
            </w:r>
            <w:r>
              <w:t xml:space="preserve"> и </w:t>
            </w:r>
            <w:r>
              <w:rPr>
                <w:b/>
              </w:rPr>
              <w:t>Н.</w:t>
            </w:r>
            <w:r>
              <w:t xml:space="preserve"> </w:t>
            </w:r>
          </w:p>
        </w:tc>
        <w:tc>
          <w:tcPr>
            <w:tcW w:w="914" w:type="dxa"/>
            <w:tcBorders>
              <w:left w:val="single" w:color="auto" w:sz="4" w:space="0"/>
              <w:bottom w:val="single" w:color="auto" w:sz="4" w:space="0"/>
              <w:right w:val="single" w:color="auto" w:sz="4" w:space="0"/>
            </w:tcBorders>
            <w:vAlign w:val="center"/>
          </w:tcPr>
          <w:p>
            <w:pPr>
              <w:widowControl w:val="0"/>
            </w:pPr>
            <w:r>
              <w:t>Мастер и инженер-технолог по ТМО</w:t>
            </w:r>
          </w:p>
        </w:tc>
        <w:tc>
          <w:tcPr>
            <w:tcW w:w="2747" w:type="dxa"/>
            <w:tcBorders>
              <w:left w:val="single" w:color="auto" w:sz="4" w:space="0"/>
              <w:bottom w:val="single" w:color="auto" w:sz="4" w:space="0"/>
              <w:right w:val="single" w:color="auto" w:sz="4" w:space="0"/>
            </w:tcBorders>
            <w:vAlign w:val="center"/>
          </w:tcPr>
          <w:p>
            <w:pPr>
              <w:pStyle w:val="27"/>
              <w:widowControl w:val="0"/>
              <w:tabs>
                <w:tab w:val="left" w:pos="255"/>
              </w:tabs>
              <w:ind w:left="0"/>
            </w:pPr>
            <w:r>
              <w:t>1.Лазерный центровщик</w:t>
            </w:r>
          </w:p>
          <w:p>
            <w:pPr>
              <w:pStyle w:val="27"/>
              <w:widowControl w:val="0"/>
              <w:tabs>
                <w:tab w:val="left" w:pos="255"/>
              </w:tabs>
              <w:ind w:left="0"/>
            </w:pPr>
            <w:r>
              <w:t>2.Щуп клиновой</w:t>
            </w:r>
          </w:p>
          <w:p>
            <w:pPr>
              <w:pStyle w:val="27"/>
              <w:widowControl w:val="0"/>
              <w:tabs>
                <w:tab w:val="left" w:pos="255"/>
              </w:tabs>
              <w:ind w:left="0"/>
            </w:pPr>
            <w:r>
              <w:t>3.Щуп наборный №2 кл.1</w:t>
            </w:r>
          </w:p>
          <w:p>
            <w:pPr>
              <w:pStyle w:val="27"/>
              <w:widowControl w:val="0"/>
              <w:tabs>
                <w:tab w:val="left" w:pos="255"/>
              </w:tabs>
              <w:ind w:left="-28"/>
            </w:pPr>
            <w:r>
              <w:t>4.Ключи накидной ударный №55</w:t>
            </w:r>
          </w:p>
        </w:tc>
        <w:tc>
          <w:tcPr>
            <w:tcW w:w="1123" w:type="dxa"/>
            <w:tcBorders>
              <w:left w:val="single" w:color="auto" w:sz="4" w:space="0"/>
              <w:bottom w:val="single" w:color="auto" w:sz="4" w:space="0"/>
              <w:right w:val="single" w:color="auto" w:sz="4" w:space="0"/>
            </w:tcBorders>
          </w:tcPr>
          <w:p>
            <w:pPr>
              <w:widowControl w:val="0"/>
              <w:jc w:val="center"/>
            </w:pPr>
            <w:r>
              <w:t>Занести данные в ремонтный формуляр</w:t>
            </w:r>
          </w:p>
        </w:tc>
        <w:tc>
          <w:tcPr>
            <w:tcW w:w="1271" w:type="dxa"/>
            <w:tcBorders>
              <w:left w:val="single" w:color="auto" w:sz="4" w:space="0"/>
              <w:bottom w:val="single" w:color="auto" w:sz="4" w:space="0"/>
              <w:right w:val="single" w:color="auto" w:sz="4" w:space="0"/>
            </w:tcBorders>
          </w:tcPr>
          <w:p>
            <w:pPr>
              <w:widowControl w:val="0"/>
              <w:jc w:val="center"/>
            </w:pPr>
          </w:p>
        </w:tc>
      </w:tr>
      <w:tr>
        <w:tblPrEx>
          <w:tblLayout w:type="fixed"/>
          <w:tblCellMar>
            <w:top w:w="0" w:type="dxa"/>
            <w:left w:w="28" w:type="dxa"/>
            <w:bottom w:w="0" w:type="dxa"/>
            <w:right w:w="28" w:type="dxa"/>
          </w:tblCellMar>
        </w:tblPrEx>
        <w:trPr>
          <w:cantSplit/>
          <w:trHeight w:val="984" w:hRule="atLeast"/>
        </w:trPr>
        <w:tc>
          <w:tcPr>
            <w:tcW w:w="867" w:type="dxa"/>
            <w:tcBorders>
              <w:left w:val="single" w:color="auto" w:sz="4" w:space="0"/>
              <w:bottom w:val="single" w:color="auto" w:sz="4" w:space="0"/>
              <w:right w:val="single" w:color="auto" w:sz="4" w:space="0"/>
            </w:tcBorders>
            <w:vAlign w:val="center"/>
          </w:tcPr>
          <w:p>
            <w:pPr>
              <w:widowControl w:val="0"/>
              <w:jc w:val="center"/>
            </w:pPr>
            <w:r>
              <w:t>6.</w:t>
            </w:r>
          </w:p>
        </w:tc>
        <w:tc>
          <w:tcPr>
            <w:tcW w:w="4829" w:type="dxa"/>
            <w:tcBorders>
              <w:left w:val="single" w:color="auto" w:sz="4" w:space="0"/>
              <w:bottom w:val="single" w:color="auto" w:sz="4" w:space="0"/>
              <w:right w:val="single" w:color="auto" w:sz="4" w:space="0"/>
            </w:tcBorders>
            <w:vAlign w:val="center"/>
          </w:tcPr>
          <w:p>
            <w:pPr>
              <w:widowControl w:val="0"/>
            </w:pPr>
            <w:r>
              <w:t xml:space="preserve">Снять уплотнение между валом и корпусом улитки, открыть ремонтные люки, слить масло, отсоединить водяное охлаждение установить заглушки. </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val="0"/>
            </w:pPr>
          </w:p>
        </w:tc>
        <w:tc>
          <w:tcPr>
            <w:tcW w:w="1559" w:type="dxa"/>
            <w:tcBorders>
              <w:top w:val="single" w:color="auto" w:sz="4" w:space="0"/>
              <w:left w:val="single" w:color="auto" w:sz="4" w:space="0"/>
              <w:bottom w:val="single" w:color="auto" w:sz="4" w:space="0"/>
              <w:right w:val="single" w:color="auto" w:sz="4" w:space="0"/>
            </w:tcBorders>
            <w:vAlign w:val="center"/>
          </w:tcPr>
          <w:p>
            <w:pPr>
              <w:widowControl w:val="0"/>
            </w:pPr>
          </w:p>
        </w:tc>
        <w:tc>
          <w:tcPr>
            <w:tcW w:w="914" w:type="dxa"/>
            <w:tcBorders>
              <w:left w:val="single" w:color="auto" w:sz="4" w:space="0"/>
              <w:bottom w:val="single" w:color="auto" w:sz="4" w:space="0"/>
              <w:right w:val="single" w:color="auto" w:sz="4" w:space="0"/>
            </w:tcBorders>
            <w:vAlign w:val="center"/>
          </w:tcPr>
          <w:p>
            <w:pPr>
              <w:widowControl w:val="0"/>
            </w:pPr>
          </w:p>
        </w:tc>
        <w:tc>
          <w:tcPr>
            <w:tcW w:w="2747" w:type="dxa"/>
            <w:tcBorders>
              <w:left w:val="single" w:color="auto" w:sz="4" w:space="0"/>
              <w:bottom w:val="single" w:color="auto" w:sz="4" w:space="0"/>
              <w:right w:val="single" w:color="auto" w:sz="4" w:space="0"/>
            </w:tcBorders>
            <w:vAlign w:val="center"/>
          </w:tcPr>
          <w:p>
            <w:pPr>
              <w:pStyle w:val="27"/>
              <w:widowControl w:val="0"/>
              <w:tabs>
                <w:tab w:val="left" w:pos="255"/>
              </w:tabs>
              <w:ind w:left="0"/>
            </w:pPr>
            <w:r>
              <w:t>1.Набор гаечных ключей двухсторонних с открытыми зевами от 12 до 41 мм.</w:t>
            </w:r>
          </w:p>
          <w:p>
            <w:pPr>
              <w:pStyle w:val="27"/>
              <w:widowControl w:val="0"/>
              <w:tabs>
                <w:tab w:val="left" w:pos="255"/>
              </w:tabs>
              <w:ind w:left="0"/>
            </w:pPr>
            <w:r>
              <w:t xml:space="preserve">2. Тара под отработанное масло                                   </w:t>
            </w:r>
          </w:p>
        </w:tc>
        <w:tc>
          <w:tcPr>
            <w:tcW w:w="1123" w:type="dxa"/>
            <w:tcBorders>
              <w:left w:val="single" w:color="auto" w:sz="4" w:space="0"/>
              <w:bottom w:val="single" w:color="auto" w:sz="4" w:space="0"/>
              <w:right w:val="single" w:color="auto" w:sz="4" w:space="0"/>
            </w:tcBorders>
          </w:tcPr>
          <w:p>
            <w:pPr>
              <w:widowControl w:val="0"/>
              <w:jc w:val="center"/>
            </w:pPr>
          </w:p>
        </w:tc>
        <w:tc>
          <w:tcPr>
            <w:tcW w:w="1271" w:type="dxa"/>
            <w:tcBorders>
              <w:left w:val="single" w:color="auto" w:sz="4" w:space="0"/>
              <w:bottom w:val="single" w:color="auto" w:sz="4" w:space="0"/>
              <w:right w:val="single" w:color="auto" w:sz="4" w:space="0"/>
            </w:tcBorders>
          </w:tcPr>
          <w:p>
            <w:pPr>
              <w:widowControl w:val="0"/>
              <w:jc w:val="center"/>
            </w:pPr>
          </w:p>
        </w:tc>
      </w:tr>
      <w:tr>
        <w:tblPrEx>
          <w:tblLayout w:type="fixed"/>
          <w:tblCellMar>
            <w:top w:w="0" w:type="dxa"/>
            <w:left w:w="28" w:type="dxa"/>
            <w:bottom w:w="0" w:type="dxa"/>
            <w:right w:w="28" w:type="dxa"/>
          </w:tblCellMar>
        </w:tblPrEx>
        <w:trPr>
          <w:cantSplit/>
          <w:trHeight w:val="984" w:hRule="atLeast"/>
        </w:trPr>
        <w:tc>
          <w:tcPr>
            <w:tcW w:w="867" w:type="dxa"/>
            <w:tcBorders>
              <w:left w:val="single" w:color="auto" w:sz="4" w:space="0"/>
              <w:bottom w:val="single" w:color="auto" w:sz="4" w:space="0"/>
              <w:right w:val="single" w:color="auto" w:sz="4" w:space="0"/>
            </w:tcBorders>
            <w:vAlign w:val="center"/>
          </w:tcPr>
          <w:p>
            <w:pPr>
              <w:widowControl w:val="0"/>
              <w:jc w:val="center"/>
            </w:pPr>
            <w:r>
              <w:t>7.</w:t>
            </w:r>
          </w:p>
        </w:tc>
        <w:tc>
          <w:tcPr>
            <w:tcW w:w="4829" w:type="dxa"/>
            <w:tcBorders>
              <w:left w:val="single" w:color="auto" w:sz="4" w:space="0"/>
              <w:bottom w:val="single" w:color="auto" w:sz="4" w:space="0"/>
              <w:right w:val="single" w:color="auto" w:sz="4" w:space="0"/>
            </w:tcBorders>
            <w:vAlign w:val="center"/>
          </w:tcPr>
          <w:p>
            <w:pPr>
              <w:widowControl w:val="0"/>
            </w:pPr>
            <w:r>
              <w:t>Произвести замеры в четырёх диаметрально противоположных точках зазоры между рабочим колесом и всасывающими воронками.</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val="0"/>
            </w:pPr>
            <w:r>
              <w:t>Ремонтный формуляр №3 дымососа тип Д25*2ШУ</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val="0"/>
            </w:pPr>
            <w:r>
              <w:t>Таблица замеров  позиции</w:t>
            </w:r>
            <w:r>
              <w:rPr>
                <w:sz w:val="32"/>
                <w:szCs w:val="32"/>
              </w:rPr>
              <w:t xml:space="preserve"> </w:t>
            </w:r>
            <w:r>
              <w:rPr>
                <w:sz w:val="28"/>
                <w:szCs w:val="28"/>
                <w:lang w:val="en-US"/>
              </w:rPr>
              <w:t>t</w:t>
            </w:r>
            <w:r>
              <w:t>1,</w:t>
            </w:r>
            <w:r>
              <w:rPr>
                <w:sz w:val="28"/>
                <w:szCs w:val="28"/>
                <w:lang w:val="en-US"/>
              </w:rPr>
              <w:t>t</w:t>
            </w:r>
            <w:r>
              <w:t>2,</w:t>
            </w:r>
            <w:r>
              <w:rPr>
                <w:sz w:val="28"/>
                <w:szCs w:val="28"/>
                <w:lang w:val="en-US"/>
              </w:rPr>
              <w:t>t</w:t>
            </w:r>
            <w:r>
              <w:t>3.</w:t>
            </w:r>
          </w:p>
        </w:tc>
        <w:tc>
          <w:tcPr>
            <w:tcW w:w="914" w:type="dxa"/>
            <w:tcBorders>
              <w:left w:val="single" w:color="auto" w:sz="4" w:space="0"/>
              <w:bottom w:val="single" w:color="auto" w:sz="4" w:space="0"/>
              <w:right w:val="single" w:color="auto" w:sz="4" w:space="0"/>
            </w:tcBorders>
            <w:vAlign w:val="center"/>
          </w:tcPr>
          <w:p>
            <w:pPr>
              <w:widowControl w:val="0"/>
            </w:pPr>
            <w:r>
              <w:t>Мастер и инженер-технолог по ТМО</w:t>
            </w:r>
          </w:p>
        </w:tc>
        <w:tc>
          <w:tcPr>
            <w:tcW w:w="2747" w:type="dxa"/>
            <w:tcBorders>
              <w:left w:val="single" w:color="auto" w:sz="4" w:space="0"/>
              <w:bottom w:val="single" w:color="auto" w:sz="4" w:space="0"/>
              <w:right w:val="single" w:color="auto" w:sz="4" w:space="0"/>
            </w:tcBorders>
            <w:vAlign w:val="center"/>
          </w:tcPr>
          <w:p>
            <w:pPr>
              <w:pStyle w:val="27"/>
              <w:widowControl w:val="0"/>
              <w:tabs>
                <w:tab w:val="left" w:pos="255"/>
              </w:tabs>
              <w:ind w:left="0"/>
            </w:pPr>
            <w:r>
              <w:t xml:space="preserve">1.Штангенциркуль  нониусный                              ЩЦ-1-125-0,02 </w:t>
            </w:r>
          </w:p>
          <w:p>
            <w:pPr>
              <w:pStyle w:val="27"/>
              <w:widowControl w:val="0"/>
              <w:tabs>
                <w:tab w:val="left" w:pos="255"/>
              </w:tabs>
              <w:ind w:left="0"/>
            </w:pPr>
            <w:r>
              <w:t xml:space="preserve">2.Линейка металлическая                                </w:t>
            </w:r>
          </w:p>
        </w:tc>
        <w:tc>
          <w:tcPr>
            <w:tcW w:w="1123" w:type="dxa"/>
            <w:tcBorders>
              <w:left w:val="single" w:color="auto" w:sz="4" w:space="0"/>
              <w:bottom w:val="single" w:color="auto" w:sz="4" w:space="0"/>
              <w:right w:val="single" w:color="auto" w:sz="4" w:space="0"/>
            </w:tcBorders>
            <w:vAlign w:val="center"/>
          </w:tcPr>
          <w:p>
            <w:pPr>
              <w:widowControl w:val="0"/>
              <w:jc w:val="center"/>
            </w:pPr>
            <w:r>
              <w:t>Занести данные в ремонтный формуляр</w:t>
            </w:r>
          </w:p>
          <w:p>
            <w:pPr>
              <w:widowControl w:val="0"/>
              <w:jc w:val="center"/>
            </w:pPr>
          </w:p>
        </w:tc>
        <w:tc>
          <w:tcPr>
            <w:tcW w:w="1271" w:type="dxa"/>
            <w:tcBorders>
              <w:left w:val="single" w:color="auto" w:sz="4" w:space="0"/>
              <w:bottom w:val="single" w:color="auto" w:sz="4" w:space="0"/>
              <w:right w:val="single" w:color="auto" w:sz="4" w:space="0"/>
            </w:tcBorders>
          </w:tcPr>
          <w:p>
            <w:pPr>
              <w:widowControl w:val="0"/>
              <w:jc w:val="center"/>
            </w:pPr>
          </w:p>
        </w:tc>
      </w:tr>
      <w:tr>
        <w:tblPrEx>
          <w:tblLayout w:type="fixed"/>
          <w:tblCellMar>
            <w:top w:w="0" w:type="dxa"/>
            <w:left w:w="28" w:type="dxa"/>
            <w:bottom w:w="0" w:type="dxa"/>
            <w:right w:w="28" w:type="dxa"/>
          </w:tblCellMar>
        </w:tblPrEx>
        <w:trPr>
          <w:cantSplit/>
          <w:trHeight w:val="2232" w:hRule="atLeast"/>
        </w:trPr>
        <w:tc>
          <w:tcPr>
            <w:tcW w:w="867" w:type="dxa"/>
            <w:tcBorders>
              <w:left w:val="single" w:color="auto" w:sz="4" w:space="0"/>
              <w:bottom w:val="single" w:color="auto" w:sz="4" w:space="0"/>
              <w:right w:val="single" w:color="auto" w:sz="4" w:space="0"/>
            </w:tcBorders>
            <w:vAlign w:val="center"/>
          </w:tcPr>
          <w:p>
            <w:pPr>
              <w:widowControl w:val="0"/>
              <w:jc w:val="center"/>
            </w:pPr>
            <w:r>
              <w:t>8.</w:t>
            </w:r>
          </w:p>
        </w:tc>
        <w:tc>
          <w:tcPr>
            <w:tcW w:w="4829" w:type="dxa"/>
            <w:tcBorders>
              <w:left w:val="single" w:color="auto" w:sz="4" w:space="0"/>
              <w:bottom w:val="single" w:color="auto" w:sz="4" w:space="0"/>
              <w:right w:val="single" w:color="auto" w:sz="4" w:space="0"/>
            </w:tcBorders>
            <w:vAlign w:val="center"/>
          </w:tcPr>
          <w:p>
            <w:pPr>
              <w:widowControl w:val="0"/>
            </w:pPr>
            <w:r>
              <w:t xml:space="preserve">Для проверки биения рабочего колеса разметить его окружность на восемь равных частей и приварить к кожуху два штихмаса (один по наружному диаметру и один с торца). Проворачивая рабочее колесо, измерить щупом зазоры между штихмасами и рабочим колесом (в отмеченных точках биение  более ± 3 мм для колес </w:t>
            </w:r>
            <w:r>
              <w:rPr>
                <w:rFonts w:ascii="Verdana" w:hAnsi="Verdana"/>
              </w:rPr>
              <w:t>Ø</w:t>
            </w:r>
            <w:r>
              <w:t xml:space="preserve"> более 1000 мм).При превышении данных значений требуется ремонт или замена рабочего колеса. </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val="0"/>
            </w:pPr>
            <w:r>
              <w:t xml:space="preserve">Ремонтный формуляр №2 </w:t>
            </w:r>
          </w:p>
          <w:p>
            <w:pPr>
              <w:widowControl w:val="0"/>
            </w:pPr>
            <w:r>
              <w:tab/>
            </w:r>
          </w:p>
        </w:tc>
        <w:tc>
          <w:tcPr>
            <w:tcW w:w="1559" w:type="dxa"/>
            <w:tcBorders>
              <w:top w:val="single" w:color="auto" w:sz="4" w:space="0"/>
              <w:left w:val="single" w:color="auto" w:sz="4" w:space="0"/>
              <w:bottom w:val="single" w:color="auto" w:sz="4" w:space="0"/>
              <w:right w:val="single" w:color="auto" w:sz="4" w:space="0"/>
            </w:tcBorders>
            <w:vAlign w:val="center"/>
          </w:tcPr>
          <w:p>
            <w:pPr>
              <w:widowControl w:val="0"/>
            </w:pPr>
          </w:p>
          <w:p>
            <w:pPr>
              <w:widowControl w:val="0"/>
            </w:pPr>
            <w:r>
              <w:t>Таблица замеров  позиции  Ж, Ж1, Е.</w:t>
            </w:r>
          </w:p>
        </w:tc>
        <w:tc>
          <w:tcPr>
            <w:tcW w:w="914" w:type="dxa"/>
            <w:tcBorders>
              <w:left w:val="single" w:color="auto" w:sz="4" w:space="0"/>
              <w:bottom w:val="single" w:color="auto" w:sz="4" w:space="0"/>
              <w:right w:val="single" w:color="auto" w:sz="4" w:space="0"/>
            </w:tcBorders>
            <w:vAlign w:val="center"/>
          </w:tcPr>
          <w:p>
            <w:pPr>
              <w:widowControl w:val="0"/>
            </w:pPr>
            <w:r>
              <w:t>Мастер и инженер-технолог по ТМО</w:t>
            </w:r>
          </w:p>
        </w:tc>
        <w:tc>
          <w:tcPr>
            <w:tcW w:w="2747" w:type="dxa"/>
            <w:tcBorders>
              <w:left w:val="single" w:color="auto" w:sz="4" w:space="0"/>
              <w:bottom w:val="single" w:color="auto" w:sz="4" w:space="0"/>
              <w:right w:val="single" w:color="auto" w:sz="4" w:space="0"/>
            </w:tcBorders>
            <w:vAlign w:val="center"/>
          </w:tcPr>
          <w:p>
            <w:pPr>
              <w:widowControl w:val="0"/>
              <w:tabs>
                <w:tab w:val="left" w:pos="255"/>
              </w:tabs>
            </w:pPr>
            <w:r>
              <w:t xml:space="preserve">1.Штангенциркуль  нониусный                              ЩЦ-1-125-0,02 </w:t>
            </w:r>
          </w:p>
          <w:p>
            <w:pPr>
              <w:pStyle w:val="27"/>
              <w:widowControl w:val="0"/>
              <w:tabs>
                <w:tab w:val="left" w:pos="255"/>
              </w:tabs>
              <w:ind w:left="0"/>
            </w:pPr>
            <w:r>
              <w:t xml:space="preserve">2.Линейка металлическая  </w:t>
            </w:r>
          </w:p>
          <w:p>
            <w:pPr>
              <w:pStyle w:val="27"/>
              <w:widowControl w:val="0"/>
              <w:tabs>
                <w:tab w:val="left" w:pos="255"/>
              </w:tabs>
              <w:ind w:left="0"/>
            </w:pPr>
            <w:r>
              <w:t xml:space="preserve">3.Щуп наборный №2 кл.1                                                              </w:t>
            </w:r>
          </w:p>
        </w:tc>
        <w:tc>
          <w:tcPr>
            <w:tcW w:w="1123" w:type="dxa"/>
            <w:tcBorders>
              <w:left w:val="single" w:color="auto" w:sz="4" w:space="0"/>
              <w:bottom w:val="single" w:color="auto" w:sz="4" w:space="0"/>
              <w:right w:val="single" w:color="auto" w:sz="4" w:space="0"/>
            </w:tcBorders>
            <w:vAlign w:val="center"/>
          </w:tcPr>
          <w:p>
            <w:pPr/>
            <w:r>
              <w:t>Занести данные в ремонтный формуляр</w:t>
            </w:r>
          </w:p>
          <w:p>
            <w:pPr>
              <w:widowControl w:val="0"/>
              <w:jc w:val="center"/>
            </w:pPr>
          </w:p>
        </w:tc>
        <w:tc>
          <w:tcPr>
            <w:tcW w:w="1271" w:type="dxa"/>
            <w:tcBorders>
              <w:left w:val="single" w:color="auto" w:sz="4" w:space="0"/>
              <w:bottom w:val="single" w:color="auto" w:sz="4" w:space="0"/>
              <w:right w:val="single" w:color="auto" w:sz="4" w:space="0"/>
            </w:tcBorders>
            <w:vAlign w:val="center"/>
          </w:tcPr>
          <w:p>
            <w:pPr>
              <w:widowControl w:val="0"/>
              <w:jc w:val="center"/>
            </w:pPr>
          </w:p>
        </w:tc>
      </w:tr>
      <w:tr>
        <w:tblPrEx>
          <w:tblLayout w:type="fixed"/>
          <w:tblCellMar>
            <w:top w:w="0" w:type="dxa"/>
            <w:left w:w="28" w:type="dxa"/>
            <w:bottom w:w="0" w:type="dxa"/>
            <w:right w:w="28" w:type="dxa"/>
          </w:tblCellMar>
        </w:tblPrEx>
        <w:trPr>
          <w:cantSplit/>
          <w:trHeight w:val="2232" w:hRule="atLeast"/>
        </w:trPr>
        <w:tc>
          <w:tcPr>
            <w:tcW w:w="867" w:type="dxa"/>
            <w:tcBorders>
              <w:left w:val="single" w:color="auto" w:sz="4" w:space="0"/>
              <w:bottom w:val="single" w:color="auto" w:sz="4" w:space="0"/>
              <w:right w:val="single" w:color="auto" w:sz="4" w:space="0"/>
            </w:tcBorders>
            <w:vAlign w:val="center"/>
          </w:tcPr>
          <w:p>
            <w:pPr>
              <w:widowControl w:val="0"/>
              <w:jc w:val="center"/>
            </w:pPr>
            <w:r>
              <w:t>9.</w:t>
            </w:r>
          </w:p>
        </w:tc>
        <w:tc>
          <w:tcPr>
            <w:tcW w:w="4829" w:type="dxa"/>
            <w:tcBorders>
              <w:left w:val="single" w:color="auto" w:sz="4" w:space="0"/>
              <w:bottom w:val="single" w:color="auto" w:sz="4" w:space="0"/>
              <w:right w:val="single" w:color="auto" w:sz="4" w:space="0"/>
            </w:tcBorders>
            <w:vAlign w:val="center"/>
          </w:tcPr>
          <w:p>
            <w:pPr>
              <w:widowControl w:val="0"/>
            </w:pPr>
            <w:r>
              <w:t>Снять (срезать) верхнюю часть улитки и положить на деревянные подкладки.</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val="0"/>
            </w:pPr>
            <w:r>
              <w:t>Ремонтный формуляр №1 дымососа тип Д25*2ШУ (Установочный чертеж)</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val="0"/>
            </w:pPr>
          </w:p>
        </w:tc>
        <w:tc>
          <w:tcPr>
            <w:tcW w:w="914" w:type="dxa"/>
            <w:tcBorders>
              <w:left w:val="single" w:color="auto" w:sz="4" w:space="0"/>
              <w:bottom w:val="single" w:color="auto" w:sz="4" w:space="0"/>
              <w:right w:val="single" w:color="auto" w:sz="4" w:space="0"/>
            </w:tcBorders>
            <w:vAlign w:val="center"/>
          </w:tcPr>
          <w:p>
            <w:pPr>
              <w:widowControl w:val="0"/>
            </w:pPr>
            <w:r>
              <w:t xml:space="preserve">Мастер </w:t>
            </w:r>
          </w:p>
        </w:tc>
        <w:tc>
          <w:tcPr>
            <w:tcW w:w="2747" w:type="dxa"/>
            <w:tcBorders>
              <w:left w:val="single" w:color="auto" w:sz="4" w:space="0"/>
              <w:bottom w:val="single" w:color="auto" w:sz="4" w:space="0"/>
              <w:right w:val="single" w:color="auto" w:sz="4" w:space="0"/>
            </w:tcBorders>
            <w:vAlign w:val="center"/>
          </w:tcPr>
          <w:p>
            <w:pPr>
              <w:pStyle w:val="27"/>
              <w:widowControl w:val="0"/>
              <w:tabs>
                <w:tab w:val="left" w:pos="255"/>
              </w:tabs>
              <w:ind w:left="0"/>
            </w:pPr>
            <w:r>
              <w:t>1.Кувалда</w:t>
            </w:r>
          </w:p>
          <w:p>
            <w:pPr>
              <w:pStyle w:val="27"/>
              <w:widowControl w:val="0"/>
              <w:tabs>
                <w:tab w:val="left" w:pos="255"/>
              </w:tabs>
              <w:ind w:left="0"/>
            </w:pPr>
            <w:r>
              <w:t>2.Деревянная подкладки</w:t>
            </w:r>
          </w:p>
          <w:p>
            <w:pPr>
              <w:pStyle w:val="27"/>
              <w:widowControl w:val="0"/>
              <w:tabs>
                <w:tab w:val="left" w:pos="255"/>
              </w:tabs>
              <w:ind w:left="0"/>
            </w:pPr>
            <w:r>
              <w:t>3.Кислород газообразный</w:t>
            </w:r>
          </w:p>
          <w:p>
            <w:pPr>
              <w:pStyle w:val="27"/>
              <w:widowControl w:val="0"/>
              <w:tabs>
                <w:tab w:val="left" w:pos="255"/>
              </w:tabs>
              <w:ind w:left="0"/>
            </w:pPr>
            <w:r>
              <w:t>4. Газ пропан</w:t>
            </w:r>
          </w:p>
          <w:p>
            <w:pPr>
              <w:pStyle w:val="27"/>
              <w:widowControl w:val="0"/>
              <w:tabs>
                <w:tab w:val="left" w:pos="255"/>
              </w:tabs>
              <w:ind w:left="0"/>
            </w:pPr>
            <w:r>
              <w:t>5.Монтировка</w:t>
            </w:r>
          </w:p>
          <w:p>
            <w:pPr>
              <w:pStyle w:val="27"/>
              <w:widowControl w:val="0"/>
              <w:tabs>
                <w:tab w:val="left" w:pos="255"/>
              </w:tabs>
              <w:ind w:left="0"/>
            </w:pPr>
            <w:r>
              <w:t>6.Строп плетенный металлический г/п 3тн L= 4м</w:t>
            </w:r>
          </w:p>
          <w:p>
            <w:pPr>
              <w:pStyle w:val="27"/>
              <w:widowControl w:val="0"/>
              <w:tabs>
                <w:tab w:val="left" w:pos="255"/>
              </w:tabs>
              <w:ind w:left="0"/>
            </w:pPr>
            <w:r>
              <w:t>7.Кран мостовой</w:t>
            </w:r>
          </w:p>
          <w:p>
            <w:pPr>
              <w:pStyle w:val="27"/>
              <w:widowControl w:val="0"/>
              <w:tabs>
                <w:tab w:val="left" w:pos="255"/>
              </w:tabs>
              <w:ind w:left="0"/>
            </w:pPr>
            <w:r>
              <w:t>8. Комплект газорезательной аппаратуры</w:t>
            </w:r>
          </w:p>
          <w:p>
            <w:pPr>
              <w:pStyle w:val="27"/>
              <w:widowControl w:val="0"/>
              <w:tabs>
                <w:tab w:val="left" w:pos="255"/>
              </w:tabs>
            </w:pPr>
          </w:p>
        </w:tc>
        <w:tc>
          <w:tcPr>
            <w:tcW w:w="1123" w:type="dxa"/>
            <w:tcBorders>
              <w:left w:val="single" w:color="auto" w:sz="4" w:space="0"/>
              <w:bottom w:val="single" w:color="auto" w:sz="4" w:space="0"/>
              <w:right w:val="single" w:color="auto" w:sz="4" w:space="0"/>
            </w:tcBorders>
            <w:vAlign w:val="center"/>
          </w:tcPr>
          <w:p>
            <w:pPr>
              <w:widowControl w:val="0"/>
              <w:jc w:val="center"/>
            </w:pPr>
          </w:p>
        </w:tc>
        <w:tc>
          <w:tcPr>
            <w:tcW w:w="1271" w:type="dxa"/>
            <w:tcBorders>
              <w:left w:val="single" w:color="auto" w:sz="4" w:space="0"/>
              <w:bottom w:val="single" w:color="auto" w:sz="4" w:space="0"/>
              <w:right w:val="single" w:color="auto" w:sz="4" w:space="0"/>
            </w:tcBorders>
            <w:vAlign w:val="center"/>
          </w:tcPr>
          <w:p>
            <w:pPr>
              <w:widowControl w:val="0"/>
              <w:jc w:val="center"/>
            </w:pPr>
          </w:p>
        </w:tc>
      </w:tr>
      <w:tr>
        <w:tblPrEx>
          <w:tblLayout w:type="fixed"/>
          <w:tblCellMar>
            <w:top w:w="0" w:type="dxa"/>
            <w:left w:w="28" w:type="dxa"/>
            <w:bottom w:w="0" w:type="dxa"/>
            <w:right w:w="28" w:type="dxa"/>
          </w:tblCellMar>
        </w:tblPrEx>
        <w:trPr>
          <w:cantSplit/>
          <w:trHeight w:val="1816" w:hRule="atLeast"/>
        </w:trPr>
        <w:tc>
          <w:tcPr>
            <w:tcW w:w="867" w:type="dxa"/>
            <w:tcBorders>
              <w:left w:val="single" w:color="auto" w:sz="4" w:space="0"/>
              <w:bottom w:val="single" w:color="auto" w:sz="4" w:space="0"/>
              <w:right w:val="single" w:color="auto" w:sz="4" w:space="0"/>
            </w:tcBorders>
            <w:vAlign w:val="center"/>
          </w:tcPr>
          <w:p>
            <w:pPr>
              <w:widowControl w:val="0"/>
              <w:jc w:val="center"/>
            </w:pPr>
            <w:r>
              <w:t>10.</w:t>
            </w:r>
          </w:p>
        </w:tc>
        <w:tc>
          <w:tcPr>
            <w:tcW w:w="4829" w:type="dxa"/>
            <w:tcBorders>
              <w:left w:val="single" w:color="auto" w:sz="4" w:space="0"/>
              <w:bottom w:val="single" w:color="auto" w:sz="4" w:space="0"/>
              <w:right w:val="single" w:color="auto" w:sz="4" w:space="0"/>
            </w:tcBorders>
            <w:vAlign w:val="center"/>
          </w:tcPr>
          <w:p>
            <w:pPr/>
            <w:r>
              <w:t>До ремонта (замены) подшипников качения, произвести замер индикатором «осевой ход» ротора в опорно-упорном подшипнике, способом перемещения  ротора с помощью рычага в одну и другую стороны. Снять (разобрать) торцевые крышки уплотнения опорного подшипника, произвести замеры зазоров между наружной обоймой подшипника и верхней крышкой опоры (не более 0,1 мм)</w:t>
            </w:r>
          </w:p>
          <w:p>
            <w:pPr>
              <w:widowControl w:val="0"/>
            </w:pPr>
          </w:p>
        </w:tc>
        <w:tc>
          <w:tcPr>
            <w:tcW w:w="1560" w:type="dxa"/>
            <w:tcBorders>
              <w:top w:val="single" w:color="auto" w:sz="4" w:space="0"/>
              <w:left w:val="single" w:color="auto" w:sz="4" w:space="0"/>
              <w:bottom w:val="single" w:color="auto" w:sz="4" w:space="0"/>
              <w:right w:val="single" w:color="auto" w:sz="4" w:space="0"/>
            </w:tcBorders>
            <w:vAlign w:val="center"/>
          </w:tcPr>
          <w:p>
            <w:pPr/>
            <w:r>
              <w:t>Ремонтный формуляр №2 подшипников качения с опорами</w:t>
            </w:r>
          </w:p>
          <w:p>
            <w:pPr/>
          </w:p>
        </w:tc>
        <w:tc>
          <w:tcPr>
            <w:tcW w:w="1559" w:type="dxa"/>
            <w:tcBorders>
              <w:top w:val="single" w:color="auto" w:sz="4" w:space="0"/>
              <w:left w:val="single" w:color="auto" w:sz="4" w:space="0"/>
              <w:bottom w:val="single" w:color="auto" w:sz="4" w:space="0"/>
              <w:right w:val="single" w:color="auto" w:sz="4" w:space="0"/>
            </w:tcBorders>
            <w:vAlign w:val="center"/>
          </w:tcPr>
          <w:p>
            <w:pPr/>
            <w:r>
              <w:t>Таблица замеров  позиции  С, С1, Т, Т1, П, П1.</w:t>
            </w:r>
          </w:p>
        </w:tc>
        <w:tc>
          <w:tcPr>
            <w:tcW w:w="914" w:type="dxa"/>
            <w:tcBorders>
              <w:left w:val="single" w:color="auto" w:sz="4" w:space="0"/>
              <w:bottom w:val="single" w:color="auto" w:sz="4" w:space="0"/>
              <w:right w:val="single" w:color="auto" w:sz="4" w:space="0"/>
            </w:tcBorders>
            <w:vAlign w:val="center"/>
          </w:tcPr>
          <w:p>
            <w:pPr/>
            <w:r>
              <w:t>Мастер и инженер-технолог по ТМО</w:t>
            </w:r>
          </w:p>
        </w:tc>
        <w:tc>
          <w:tcPr>
            <w:tcW w:w="2747" w:type="dxa"/>
            <w:tcBorders>
              <w:left w:val="single" w:color="auto" w:sz="4" w:space="0"/>
              <w:bottom w:val="single" w:color="auto" w:sz="4" w:space="0"/>
              <w:right w:val="single" w:color="auto" w:sz="4" w:space="0"/>
            </w:tcBorders>
            <w:vAlign w:val="center"/>
          </w:tcPr>
          <w:p>
            <w:pPr/>
            <w:r>
              <w:t>1.Монтировка или лом. 2.Штангенциркуль  нониусный                              ЩЦ-1-125-0,02.</w:t>
            </w:r>
          </w:p>
          <w:p>
            <w:pPr/>
            <w:r>
              <w:t xml:space="preserve">3.Щуп наборный №2 кл.1                               </w:t>
            </w:r>
          </w:p>
        </w:tc>
        <w:tc>
          <w:tcPr>
            <w:tcW w:w="1123" w:type="dxa"/>
            <w:tcBorders>
              <w:left w:val="single" w:color="auto" w:sz="4" w:space="0"/>
              <w:bottom w:val="single" w:color="auto" w:sz="4" w:space="0"/>
              <w:right w:val="single" w:color="auto" w:sz="4" w:space="0"/>
            </w:tcBorders>
            <w:vAlign w:val="center"/>
          </w:tcPr>
          <w:p>
            <w:pPr/>
            <w:r>
              <w:t>Занести данные в ремонтный формуляр</w:t>
            </w:r>
          </w:p>
        </w:tc>
        <w:tc>
          <w:tcPr>
            <w:tcW w:w="1271" w:type="dxa"/>
            <w:tcBorders>
              <w:left w:val="single" w:color="auto" w:sz="4" w:space="0"/>
              <w:bottom w:val="single" w:color="auto" w:sz="4" w:space="0"/>
              <w:right w:val="single" w:color="auto" w:sz="4" w:space="0"/>
            </w:tcBorders>
            <w:vAlign w:val="center"/>
          </w:tcPr>
          <w:p>
            <w:pPr>
              <w:widowControl w:val="0"/>
              <w:jc w:val="center"/>
            </w:pPr>
          </w:p>
        </w:tc>
      </w:tr>
      <w:tr>
        <w:tblPrEx>
          <w:tblLayout w:type="fixed"/>
          <w:tblCellMar>
            <w:top w:w="0" w:type="dxa"/>
            <w:left w:w="28" w:type="dxa"/>
            <w:bottom w:w="0" w:type="dxa"/>
            <w:right w:w="28" w:type="dxa"/>
          </w:tblCellMar>
        </w:tblPrEx>
        <w:trPr>
          <w:cantSplit/>
          <w:trHeight w:val="1711" w:hRule="atLeast"/>
        </w:trPr>
        <w:tc>
          <w:tcPr>
            <w:tcW w:w="867" w:type="dxa"/>
            <w:tcBorders>
              <w:left w:val="single" w:color="auto" w:sz="4" w:space="0"/>
              <w:bottom w:val="single" w:color="auto" w:sz="4" w:space="0"/>
              <w:right w:val="single" w:color="auto" w:sz="4" w:space="0"/>
            </w:tcBorders>
            <w:vAlign w:val="center"/>
          </w:tcPr>
          <w:p>
            <w:pPr>
              <w:widowControl w:val="0"/>
              <w:jc w:val="center"/>
            </w:pPr>
            <w:r>
              <w:t>11.</w:t>
            </w:r>
          </w:p>
        </w:tc>
        <w:tc>
          <w:tcPr>
            <w:tcW w:w="4829" w:type="dxa"/>
            <w:tcBorders>
              <w:left w:val="single" w:color="auto" w:sz="4" w:space="0"/>
              <w:bottom w:val="single" w:color="auto" w:sz="4" w:space="0"/>
              <w:right w:val="single" w:color="auto" w:sz="4" w:space="0"/>
            </w:tcBorders>
            <w:vAlign w:val="center"/>
          </w:tcPr>
          <w:p>
            <w:pPr>
              <w:widowControl w:val="0"/>
            </w:pPr>
          </w:p>
          <w:p>
            <w:pPr>
              <w:widowControl w:val="0"/>
            </w:pPr>
            <w:r>
              <w:t>Разобрать опоры подшипников качения механизма, произвести визуальный и инструментальный контроль подшипников качения, проверить наличие и качество смазки (измерить ширину установочных и компенсационных колец, измерить радиальные зазоры).</w:t>
            </w:r>
          </w:p>
          <w:p>
            <w:pPr>
              <w:widowControl w:val="0"/>
            </w:pPr>
          </w:p>
        </w:tc>
        <w:tc>
          <w:tcPr>
            <w:tcW w:w="1560" w:type="dxa"/>
            <w:tcBorders>
              <w:top w:val="single" w:color="auto" w:sz="4" w:space="0"/>
              <w:left w:val="single" w:color="auto" w:sz="4" w:space="0"/>
              <w:bottom w:val="single" w:color="auto" w:sz="4" w:space="0"/>
              <w:right w:val="single" w:color="auto" w:sz="4" w:space="0"/>
            </w:tcBorders>
            <w:vAlign w:val="center"/>
          </w:tcPr>
          <w:p>
            <w:pPr/>
            <w:r>
              <w:t>Ремонтный формуляр №2 подшипников качения с опорами</w:t>
            </w:r>
          </w:p>
          <w:p>
            <w:pPr>
              <w:widowControl w:val="0"/>
            </w:pPr>
          </w:p>
        </w:tc>
        <w:tc>
          <w:tcPr>
            <w:tcW w:w="1559" w:type="dxa"/>
            <w:tcBorders>
              <w:top w:val="single" w:color="auto" w:sz="4" w:space="0"/>
              <w:left w:val="single" w:color="auto" w:sz="4" w:space="0"/>
              <w:bottom w:val="single" w:color="auto" w:sz="4" w:space="0"/>
              <w:right w:val="single" w:color="auto" w:sz="4" w:space="0"/>
            </w:tcBorders>
            <w:vAlign w:val="center"/>
          </w:tcPr>
          <w:p>
            <w:pPr/>
            <w:r>
              <w:t>Таблица замеров  позиции  С, С1, Т, Т1, П, П1.</w:t>
            </w:r>
          </w:p>
        </w:tc>
        <w:tc>
          <w:tcPr>
            <w:tcW w:w="914" w:type="dxa"/>
            <w:tcBorders>
              <w:left w:val="single" w:color="auto" w:sz="4" w:space="0"/>
              <w:bottom w:val="single" w:color="auto" w:sz="4" w:space="0"/>
              <w:right w:val="single" w:color="auto" w:sz="4" w:space="0"/>
            </w:tcBorders>
            <w:vAlign w:val="center"/>
          </w:tcPr>
          <w:p>
            <w:pPr/>
            <w:r>
              <w:t>Мастер и инженер-технолог по ТМО</w:t>
            </w:r>
          </w:p>
        </w:tc>
        <w:tc>
          <w:tcPr>
            <w:tcW w:w="2747" w:type="dxa"/>
            <w:tcBorders>
              <w:left w:val="single" w:color="auto" w:sz="4" w:space="0"/>
              <w:bottom w:val="single" w:color="auto" w:sz="4" w:space="0"/>
              <w:right w:val="single" w:color="auto" w:sz="4" w:space="0"/>
            </w:tcBorders>
            <w:vAlign w:val="center"/>
          </w:tcPr>
          <w:p>
            <w:pPr/>
            <w:r>
              <w:t xml:space="preserve">1.Набор гаечных ключей двухсторонних с открытыми зевами от 12 до 41 мм                                   2.Монтировка </w:t>
            </w:r>
          </w:p>
          <w:p>
            <w:pPr/>
            <w:r>
              <w:t xml:space="preserve">3.Стропа текстильные петлевые  СТП г/п 1тн. L= 2м                                                                      </w:t>
            </w:r>
          </w:p>
          <w:p>
            <w:pPr/>
            <w:r>
              <w:t>4.Кран мостовой</w:t>
            </w:r>
          </w:p>
        </w:tc>
        <w:tc>
          <w:tcPr>
            <w:tcW w:w="1123" w:type="dxa"/>
            <w:tcBorders>
              <w:left w:val="single" w:color="auto" w:sz="4" w:space="0"/>
              <w:bottom w:val="single" w:color="auto" w:sz="4" w:space="0"/>
              <w:right w:val="single" w:color="auto" w:sz="4" w:space="0"/>
            </w:tcBorders>
            <w:vAlign w:val="center"/>
          </w:tcPr>
          <w:p>
            <w:pPr/>
            <w:r>
              <w:t>Таблица замеров  позиции  С, С1, Т, Т1, П, П1.</w:t>
            </w:r>
          </w:p>
        </w:tc>
        <w:tc>
          <w:tcPr>
            <w:tcW w:w="1271" w:type="dxa"/>
            <w:tcBorders>
              <w:left w:val="single" w:color="auto" w:sz="4" w:space="0"/>
              <w:bottom w:val="single" w:color="auto" w:sz="4" w:space="0"/>
              <w:right w:val="single" w:color="auto" w:sz="4" w:space="0"/>
            </w:tcBorders>
            <w:vAlign w:val="center"/>
          </w:tcPr>
          <w:p>
            <w:pPr>
              <w:widowControl w:val="0"/>
              <w:jc w:val="center"/>
            </w:pPr>
          </w:p>
        </w:tc>
      </w:tr>
      <w:tr>
        <w:tblPrEx>
          <w:tblLayout w:type="fixed"/>
          <w:tblCellMar>
            <w:top w:w="0" w:type="dxa"/>
            <w:left w:w="28" w:type="dxa"/>
            <w:bottom w:w="0" w:type="dxa"/>
            <w:right w:w="28" w:type="dxa"/>
          </w:tblCellMar>
        </w:tblPrEx>
        <w:trPr>
          <w:cantSplit/>
          <w:trHeight w:val="985" w:hRule="atLeast"/>
        </w:trPr>
        <w:tc>
          <w:tcPr>
            <w:tcW w:w="867" w:type="dxa"/>
            <w:tcBorders>
              <w:left w:val="single" w:color="auto" w:sz="4" w:space="0"/>
              <w:bottom w:val="single" w:color="auto" w:sz="4" w:space="0"/>
              <w:right w:val="single" w:color="auto" w:sz="4" w:space="0"/>
            </w:tcBorders>
            <w:vAlign w:val="center"/>
          </w:tcPr>
          <w:p>
            <w:pPr>
              <w:widowControl w:val="0"/>
              <w:jc w:val="center"/>
            </w:pPr>
            <w:r>
              <w:rPr>
                <w:lang w:val="en-US"/>
              </w:rPr>
              <w:t>12</w:t>
            </w:r>
            <w:r>
              <w:t>.</w:t>
            </w:r>
          </w:p>
        </w:tc>
        <w:tc>
          <w:tcPr>
            <w:tcW w:w="4829" w:type="dxa"/>
            <w:tcBorders>
              <w:left w:val="single" w:color="auto" w:sz="4" w:space="0"/>
              <w:bottom w:val="single" w:color="auto" w:sz="4" w:space="0"/>
              <w:right w:val="single" w:color="auto" w:sz="4" w:space="0"/>
            </w:tcBorders>
            <w:vAlign w:val="center"/>
          </w:tcPr>
          <w:p>
            <w:pPr>
              <w:widowControl w:val="0"/>
            </w:pPr>
            <w:r>
              <w:t>Проверить состояние поверхностей обойм и роликов, отсутствием на них повреждений (оспин, плен), прочность посадки внутренней обоймы на вал механизма. Измерить зазоры между роликом и обоймой (не более 0,3 мм), а также осевые зазоры между корпусом и подшипником (не более 0,15 мм). При изменении зазоров требуется замена подшипника.</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val="0"/>
            </w:pPr>
          </w:p>
          <w:p>
            <w:pPr>
              <w:widowControl w:val="0"/>
            </w:pPr>
            <w:r>
              <w:t>Ремонтный формуляр № 2;3 подшипников качения с опорами</w:t>
            </w:r>
          </w:p>
          <w:p>
            <w:pPr>
              <w:widowControl w:val="0"/>
            </w:pPr>
          </w:p>
        </w:tc>
        <w:tc>
          <w:tcPr>
            <w:tcW w:w="1559" w:type="dxa"/>
            <w:tcBorders>
              <w:top w:val="single" w:color="auto" w:sz="4" w:space="0"/>
              <w:left w:val="single" w:color="auto" w:sz="4" w:space="0"/>
              <w:bottom w:val="single" w:color="auto" w:sz="4" w:space="0"/>
              <w:right w:val="single" w:color="auto" w:sz="4" w:space="0"/>
            </w:tcBorders>
            <w:vAlign w:val="center"/>
          </w:tcPr>
          <w:p>
            <w:pPr>
              <w:widowControl w:val="0"/>
            </w:pPr>
            <w:r>
              <w:t>Таблица замеров  позиции  Р.</w:t>
            </w:r>
          </w:p>
        </w:tc>
        <w:tc>
          <w:tcPr>
            <w:tcW w:w="914" w:type="dxa"/>
            <w:tcBorders>
              <w:left w:val="single" w:color="auto" w:sz="4" w:space="0"/>
              <w:bottom w:val="single" w:color="auto" w:sz="4" w:space="0"/>
              <w:right w:val="single" w:color="auto" w:sz="4" w:space="0"/>
            </w:tcBorders>
            <w:vAlign w:val="center"/>
          </w:tcPr>
          <w:p>
            <w:pPr>
              <w:widowControl w:val="0"/>
            </w:pPr>
            <w:r>
              <w:t>Мастер и инженер-технолог по ТМО</w:t>
            </w:r>
          </w:p>
        </w:tc>
        <w:tc>
          <w:tcPr>
            <w:tcW w:w="2747" w:type="dxa"/>
            <w:tcBorders>
              <w:left w:val="single" w:color="auto" w:sz="4" w:space="0"/>
              <w:bottom w:val="single" w:color="auto" w:sz="4" w:space="0"/>
              <w:right w:val="single" w:color="auto" w:sz="4" w:space="0"/>
            </w:tcBorders>
            <w:vAlign w:val="center"/>
          </w:tcPr>
          <w:p>
            <w:pPr>
              <w:widowControl w:val="0"/>
              <w:tabs>
                <w:tab w:val="left" w:pos="255"/>
              </w:tabs>
            </w:pPr>
            <w:r>
              <w:t xml:space="preserve">1.Штангенциркуль  нониусный  ЩЦ-1-125-0,02                                                                                                                          </w:t>
            </w:r>
          </w:p>
          <w:p>
            <w:pPr>
              <w:widowControl w:val="0"/>
              <w:tabs>
                <w:tab w:val="left" w:pos="255"/>
              </w:tabs>
            </w:pPr>
            <w:r>
              <w:t xml:space="preserve">2.Щуп наборный №2 кл.1                               </w:t>
            </w:r>
          </w:p>
          <w:p>
            <w:pPr>
              <w:widowControl w:val="0"/>
              <w:tabs>
                <w:tab w:val="left" w:pos="255"/>
              </w:tabs>
            </w:pPr>
            <w:r>
              <w:t xml:space="preserve">3.Свинцовая пластина δ=0,5 мм </w:t>
            </w:r>
          </w:p>
          <w:p>
            <w:pPr>
              <w:pStyle w:val="27"/>
              <w:widowControl w:val="0"/>
              <w:tabs>
                <w:tab w:val="left" w:pos="255"/>
              </w:tabs>
              <w:ind w:left="0"/>
            </w:pPr>
            <w:r>
              <w:t xml:space="preserve">4.Микрометр  МР 50             </w:t>
            </w:r>
          </w:p>
        </w:tc>
        <w:tc>
          <w:tcPr>
            <w:tcW w:w="1123" w:type="dxa"/>
            <w:tcBorders>
              <w:left w:val="single" w:color="auto" w:sz="4" w:space="0"/>
              <w:bottom w:val="single" w:color="auto" w:sz="4" w:space="0"/>
              <w:right w:val="single" w:color="auto" w:sz="4" w:space="0"/>
            </w:tcBorders>
            <w:vAlign w:val="center"/>
          </w:tcPr>
          <w:p>
            <w:pPr>
              <w:widowControl w:val="0"/>
              <w:jc w:val="center"/>
            </w:pPr>
            <w:r>
              <w:t>Занести данные в ремонтный формуляр</w:t>
            </w:r>
          </w:p>
        </w:tc>
        <w:tc>
          <w:tcPr>
            <w:tcW w:w="1271" w:type="dxa"/>
            <w:tcBorders>
              <w:left w:val="single" w:color="auto" w:sz="4" w:space="0"/>
              <w:bottom w:val="single" w:color="auto" w:sz="4" w:space="0"/>
              <w:right w:val="single" w:color="auto" w:sz="4" w:space="0"/>
            </w:tcBorders>
            <w:vAlign w:val="center"/>
          </w:tcPr>
          <w:p>
            <w:pPr>
              <w:widowControl w:val="0"/>
              <w:jc w:val="center"/>
            </w:pPr>
          </w:p>
        </w:tc>
      </w:tr>
      <w:tr>
        <w:tblPrEx>
          <w:tblLayout w:type="fixed"/>
          <w:tblCellMar>
            <w:top w:w="0" w:type="dxa"/>
            <w:left w:w="28" w:type="dxa"/>
            <w:bottom w:w="0" w:type="dxa"/>
            <w:right w:w="28" w:type="dxa"/>
          </w:tblCellMar>
        </w:tblPrEx>
        <w:trPr>
          <w:cantSplit/>
          <w:trHeight w:val="1077" w:hRule="atLeast"/>
        </w:trPr>
        <w:tc>
          <w:tcPr>
            <w:tcW w:w="867" w:type="dxa"/>
            <w:tcBorders>
              <w:left w:val="single" w:color="auto" w:sz="4" w:space="0"/>
              <w:bottom w:val="single" w:color="auto" w:sz="4" w:space="0"/>
              <w:right w:val="single" w:color="auto" w:sz="4" w:space="0"/>
            </w:tcBorders>
            <w:vAlign w:val="center"/>
          </w:tcPr>
          <w:p>
            <w:pPr>
              <w:widowControl w:val="0"/>
              <w:jc w:val="center"/>
            </w:pPr>
            <w:r>
              <w:t>13.</w:t>
            </w:r>
          </w:p>
        </w:tc>
        <w:tc>
          <w:tcPr>
            <w:tcW w:w="4829" w:type="dxa"/>
            <w:tcBorders>
              <w:left w:val="single" w:color="auto" w:sz="4" w:space="0"/>
              <w:bottom w:val="single" w:color="auto" w:sz="4" w:space="0"/>
              <w:right w:val="single" w:color="auto" w:sz="4" w:space="0"/>
            </w:tcBorders>
            <w:vAlign w:val="center"/>
          </w:tcPr>
          <w:p>
            <w:pPr>
              <w:widowControl w:val="0"/>
            </w:pPr>
            <w:r>
              <w:t>Выемка вала дымососа вместе с рабочим колесом и укладка на специальное приспособление (металлические подставки)</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val="0"/>
            </w:pPr>
          </w:p>
        </w:tc>
        <w:tc>
          <w:tcPr>
            <w:tcW w:w="1559" w:type="dxa"/>
            <w:tcBorders>
              <w:top w:val="single" w:color="auto" w:sz="4" w:space="0"/>
              <w:left w:val="single" w:color="auto" w:sz="4" w:space="0"/>
              <w:bottom w:val="single" w:color="auto" w:sz="4" w:space="0"/>
              <w:right w:val="single" w:color="auto" w:sz="4" w:space="0"/>
            </w:tcBorders>
            <w:vAlign w:val="center"/>
          </w:tcPr>
          <w:p>
            <w:pPr>
              <w:widowControl w:val="0"/>
            </w:pPr>
          </w:p>
        </w:tc>
        <w:tc>
          <w:tcPr>
            <w:tcW w:w="914" w:type="dxa"/>
            <w:tcBorders>
              <w:left w:val="single" w:color="auto" w:sz="4" w:space="0"/>
              <w:bottom w:val="single" w:color="auto" w:sz="4" w:space="0"/>
              <w:right w:val="single" w:color="auto" w:sz="4" w:space="0"/>
            </w:tcBorders>
            <w:vAlign w:val="center"/>
          </w:tcPr>
          <w:p>
            <w:pPr>
              <w:widowControl w:val="0"/>
            </w:pPr>
            <w:r>
              <w:t>Мастер</w:t>
            </w:r>
          </w:p>
        </w:tc>
        <w:tc>
          <w:tcPr>
            <w:tcW w:w="2747" w:type="dxa"/>
            <w:tcBorders>
              <w:left w:val="single" w:color="auto" w:sz="4" w:space="0"/>
              <w:bottom w:val="single" w:color="auto" w:sz="4" w:space="0"/>
              <w:right w:val="single" w:color="auto" w:sz="4" w:space="0"/>
            </w:tcBorders>
            <w:vAlign w:val="center"/>
          </w:tcPr>
          <w:p>
            <w:pPr>
              <w:widowControl w:val="0"/>
              <w:tabs>
                <w:tab w:val="left" w:pos="255"/>
              </w:tabs>
            </w:pPr>
            <w:r>
              <w:t>1.Строп плетенный металлический г/п 6тн L= 6м</w:t>
            </w:r>
          </w:p>
          <w:p>
            <w:pPr>
              <w:widowControl w:val="0"/>
              <w:tabs>
                <w:tab w:val="left" w:pos="255"/>
              </w:tabs>
            </w:pPr>
            <w:r>
              <w:t>2.Траверса с захватами</w:t>
            </w:r>
          </w:p>
          <w:p>
            <w:pPr>
              <w:widowControl w:val="0"/>
              <w:tabs>
                <w:tab w:val="left" w:pos="255"/>
              </w:tabs>
            </w:pPr>
            <w:r>
              <w:t>3.Кран мостовой</w:t>
            </w:r>
          </w:p>
        </w:tc>
        <w:tc>
          <w:tcPr>
            <w:tcW w:w="1123" w:type="dxa"/>
            <w:tcBorders>
              <w:left w:val="single" w:color="auto" w:sz="4" w:space="0"/>
              <w:bottom w:val="single" w:color="auto" w:sz="4" w:space="0"/>
              <w:right w:val="single" w:color="auto" w:sz="4" w:space="0"/>
            </w:tcBorders>
            <w:vAlign w:val="center"/>
          </w:tcPr>
          <w:p>
            <w:pPr>
              <w:widowControl w:val="0"/>
              <w:jc w:val="center"/>
            </w:pPr>
          </w:p>
        </w:tc>
        <w:tc>
          <w:tcPr>
            <w:tcW w:w="1271" w:type="dxa"/>
            <w:tcBorders>
              <w:left w:val="single" w:color="auto" w:sz="4" w:space="0"/>
              <w:bottom w:val="single" w:color="auto" w:sz="4" w:space="0"/>
              <w:right w:val="single" w:color="auto" w:sz="4" w:space="0"/>
            </w:tcBorders>
            <w:vAlign w:val="center"/>
          </w:tcPr>
          <w:p>
            <w:pPr>
              <w:widowControl w:val="0"/>
              <w:jc w:val="center"/>
            </w:pPr>
          </w:p>
        </w:tc>
      </w:tr>
      <w:tr>
        <w:tblPrEx>
          <w:tblLayout w:type="fixed"/>
          <w:tblCellMar>
            <w:top w:w="0" w:type="dxa"/>
            <w:left w:w="28" w:type="dxa"/>
            <w:bottom w:w="0" w:type="dxa"/>
            <w:right w:w="28" w:type="dxa"/>
          </w:tblCellMar>
        </w:tblPrEx>
        <w:trPr>
          <w:cantSplit/>
          <w:trHeight w:val="1077" w:hRule="atLeast"/>
        </w:trPr>
        <w:tc>
          <w:tcPr>
            <w:tcW w:w="867" w:type="dxa"/>
            <w:tcBorders>
              <w:left w:val="single" w:color="auto" w:sz="4" w:space="0"/>
              <w:bottom w:val="single" w:color="auto" w:sz="4" w:space="0"/>
              <w:right w:val="single" w:color="auto" w:sz="4" w:space="0"/>
            </w:tcBorders>
            <w:vAlign w:val="center"/>
          </w:tcPr>
          <w:p>
            <w:pPr>
              <w:widowControl w:val="0"/>
              <w:jc w:val="center"/>
            </w:pPr>
            <w:r>
              <w:t>14.</w:t>
            </w:r>
          </w:p>
        </w:tc>
        <w:tc>
          <w:tcPr>
            <w:tcW w:w="4829" w:type="dxa"/>
            <w:tcBorders>
              <w:left w:val="single" w:color="auto" w:sz="4" w:space="0"/>
              <w:bottom w:val="single" w:color="auto" w:sz="4" w:space="0"/>
              <w:right w:val="single" w:color="auto" w:sz="4" w:space="0"/>
            </w:tcBorders>
            <w:vAlign w:val="center"/>
          </w:tcPr>
          <w:p>
            <w:pPr>
              <w:widowControl w:val="0"/>
            </w:pPr>
            <w:r>
              <w:t xml:space="preserve">При разборке крепления рабочего колеса к ступице выбить направляющие шплинты (4 шт. </w:t>
            </w:r>
            <w:r>
              <w:rPr>
                <w:rFonts w:ascii="Verdana" w:hAnsi="Verdana"/>
              </w:rPr>
              <w:t>Ø</w:t>
            </w:r>
            <w:r>
              <w:t xml:space="preserve"> 12 мм), убрать прихватки стопорящие гайки, раскрутить болты крепления рабочего колеса (16 шт. Ø 40 мм). Снять рабочее колесо.</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val="0"/>
            </w:pPr>
            <w:r>
              <w:t>Ремонтный формуляр № 6;7</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val="0"/>
            </w:pPr>
          </w:p>
        </w:tc>
        <w:tc>
          <w:tcPr>
            <w:tcW w:w="914" w:type="dxa"/>
            <w:tcBorders>
              <w:left w:val="single" w:color="auto" w:sz="4" w:space="0"/>
              <w:bottom w:val="single" w:color="auto" w:sz="4" w:space="0"/>
              <w:right w:val="single" w:color="auto" w:sz="4" w:space="0"/>
            </w:tcBorders>
            <w:vAlign w:val="center"/>
          </w:tcPr>
          <w:p>
            <w:pPr>
              <w:widowControl w:val="0"/>
            </w:pPr>
            <w:r>
              <w:t>Мастер</w:t>
            </w:r>
          </w:p>
        </w:tc>
        <w:tc>
          <w:tcPr>
            <w:tcW w:w="2747" w:type="dxa"/>
            <w:tcBorders>
              <w:left w:val="single" w:color="auto" w:sz="4" w:space="0"/>
              <w:bottom w:val="single" w:color="auto" w:sz="4" w:space="0"/>
              <w:right w:val="single" w:color="auto" w:sz="4" w:space="0"/>
            </w:tcBorders>
            <w:vAlign w:val="center"/>
          </w:tcPr>
          <w:p>
            <w:pPr>
              <w:widowControl w:val="0"/>
              <w:tabs>
                <w:tab w:val="left" w:pos="255"/>
              </w:tabs>
            </w:pPr>
            <w:r>
              <w:t>1.Ключи накидные ударные №32,36,55</w:t>
            </w:r>
          </w:p>
          <w:p>
            <w:pPr>
              <w:widowControl w:val="0"/>
              <w:tabs>
                <w:tab w:val="left" w:pos="255"/>
              </w:tabs>
            </w:pPr>
            <w:r>
              <w:t>2.Кувалда</w:t>
            </w:r>
          </w:p>
          <w:p>
            <w:pPr>
              <w:widowControl w:val="0"/>
              <w:tabs>
                <w:tab w:val="left" w:pos="255"/>
              </w:tabs>
            </w:pPr>
            <w:r>
              <w:t xml:space="preserve">3.Угловая шлифовальная машинка    </w:t>
            </w:r>
          </w:p>
          <w:p>
            <w:pPr>
              <w:widowControl w:val="0"/>
              <w:tabs>
                <w:tab w:val="left" w:pos="255"/>
              </w:tabs>
            </w:pPr>
            <w:r>
              <w:t>4.Кувалда</w:t>
            </w:r>
          </w:p>
          <w:p>
            <w:pPr>
              <w:widowControl w:val="0"/>
              <w:tabs>
                <w:tab w:val="left" w:pos="255"/>
              </w:tabs>
            </w:pPr>
            <w:r>
              <w:t xml:space="preserve">5.Монтировка    </w:t>
            </w:r>
          </w:p>
          <w:p>
            <w:pPr>
              <w:widowControl w:val="0"/>
              <w:tabs>
                <w:tab w:val="left" w:pos="255"/>
              </w:tabs>
            </w:pPr>
            <w:r>
              <w:t xml:space="preserve">6.Стропа текстильные петлевые  СТП г/п 3тн. L= 4м                                                                      </w:t>
            </w:r>
          </w:p>
          <w:p>
            <w:pPr>
              <w:widowControl w:val="0"/>
              <w:tabs>
                <w:tab w:val="left" w:pos="255"/>
              </w:tabs>
            </w:pPr>
            <w:r>
              <w:t xml:space="preserve">7.Кран мостовой                           </w:t>
            </w:r>
          </w:p>
        </w:tc>
        <w:tc>
          <w:tcPr>
            <w:tcW w:w="1123" w:type="dxa"/>
            <w:tcBorders>
              <w:left w:val="single" w:color="auto" w:sz="4" w:space="0"/>
              <w:bottom w:val="single" w:color="auto" w:sz="4" w:space="0"/>
              <w:right w:val="single" w:color="auto" w:sz="4" w:space="0"/>
            </w:tcBorders>
            <w:vAlign w:val="center"/>
          </w:tcPr>
          <w:p>
            <w:pPr>
              <w:widowControl w:val="0"/>
              <w:jc w:val="center"/>
            </w:pPr>
          </w:p>
        </w:tc>
        <w:tc>
          <w:tcPr>
            <w:tcW w:w="1271" w:type="dxa"/>
            <w:tcBorders>
              <w:left w:val="single" w:color="auto" w:sz="4" w:space="0"/>
              <w:bottom w:val="single" w:color="auto" w:sz="4" w:space="0"/>
              <w:right w:val="single" w:color="auto" w:sz="4" w:space="0"/>
            </w:tcBorders>
            <w:vAlign w:val="center"/>
          </w:tcPr>
          <w:p>
            <w:pPr>
              <w:widowControl w:val="0"/>
              <w:jc w:val="center"/>
            </w:pPr>
          </w:p>
        </w:tc>
      </w:tr>
      <w:tr>
        <w:tblPrEx>
          <w:tblLayout w:type="fixed"/>
          <w:tblCellMar>
            <w:top w:w="0" w:type="dxa"/>
            <w:left w:w="28" w:type="dxa"/>
            <w:bottom w:w="0" w:type="dxa"/>
            <w:right w:w="28" w:type="dxa"/>
          </w:tblCellMar>
        </w:tblPrEx>
        <w:trPr>
          <w:cantSplit/>
          <w:trHeight w:val="1077" w:hRule="atLeast"/>
        </w:trPr>
        <w:tc>
          <w:tcPr>
            <w:tcW w:w="867" w:type="dxa"/>
            <w:tcBorders>
              <w:left w:val="single" w:color="auto" w:sz="4" w:space="0"/>
              <w:bottom w:val="single" w:color="auto" w:sz="4" w:space="0"/>
              <w:right w:val="single" w:color="auto" w:sz="4" w:space="0"/>
            </w:tcBorders>
            <w:vAlign w:val="center"/>
          </w:tcPr>
          <w:p>
            <w:pPr>
              <w:widowControl w:val="0"/>
              <w:jc w:val="center"/>
            </w:pPr>
            <w:r>
              <w:t>15.</w:t>
            </w:r>
          </w:p>
        </w:tc>
        <w:tc>
          <w:tcPr>
            <w:tcW w:w="4829" w:type="dxa"/>
            <w:tcBorders>
              <w:left w:val="single" w:color="auto" w:sz="4" w:space="0"/>
              <w:bottom w:val="single" w:color="auto" w:sz="4" w:space="0"/>
              <w:right w:val="single" w:color="auto" w:sz="4" w:space="0"/>
            </w:tcBorders>
            <w:vAlign w:val="center"/>
          </w:tcPr>
          <w:p>
            <w:pPr>
              <w:widowControl w:val="0"/>
            </w:pPr>
            <w:r>
              <w:t xml:space="preserve">Перед установкой нового рабочего колеса проверить состояние отверстий в ступице (зачистить от заусенцев круглым напильником, разработанные или несовпадающие отверстия райберовать на больший диаметр) </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val="0"/>
            </w:pPr>
            <w:r>
              <w:t>Ремонтный формуляр № 6;7</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val="0"/>
            </w:pPr>
          </w:p>
        </w:tc>
        <w:tc>
          <w:tcPr>
            <w:tcW w:w="914" w:type="dxa"/>
            <w:tcBorders>
              <w:left w:val="single" w:color="auto" w:sz="4" w:space="0"/>
              <w:bottom w:val="single" w:color="auto" w:sz="4" w:space="0"/>
              <w:right w:val="single" w:color="auto" w:sz="4" w:space="0"/>
            </w:tcBorders>
            <w:vAlign w:val="center"/>
          </w:tcPr>
          <w:p>
            <w:pPr>
              <w:widowControl w:val="0"/>
            </w:pPr>
            <w:r>
              <w:t>Мастер и инженер-технолог по ТМО</w:t>
            </w:r>
          </w:p>
        </w:tc>
        <w:tc>
          <w:tcPr>
            <w:tcW w:w="2747" w:type="dxa"/>
            <w:tcBorders>
              <w:left w:val="single" w:color="auto" w:sz="4" w:space="0"/>
              <w:bottom w:val="single" w:color="auto" w:sz="4" w:space="0"/>
              <w:right w:val="single" w:color="auto" w:sz="4" w:space="0"/>
            </w:tcBorders>
            <w:vAlign w:val="center"/>
          </w:tcPr>
          <w:p>
            <w:pPr>
              <w:widowControl w:val="0"/>
              <w:tabs>
                <w:tab w:val="left" w:pos="255"/>
              </w:tabs>
            </w:pPr>
            <w:r>
              <w:t>1.Угловая шлифовальная машинка</w:t>
            </w:r>
          </w:p>
          <w:p>
            <w:pPr>
              <w:widowControl w:val="0"/>
              <w:tabs>
                <w:tab w:val="left" w:pos="255"/>
              </w:tabs>
            </w:pPr>
            <w:r>
              <w:t xml:space="preserve">2.Набор круглых напильников    </w:t>
            </w:r>
          </w:p>
        </w:tc>
        <w:tc>
          <w:tcPr>
            <w:tcW w:w="1123" w:type="dxa"/>
            <w:tcBorders>
              <w:left w:val="single" w:color="auto" w:sz="4" w:space="0"/>
              <w:bottom w:val="single" w:color="auto" w:sz="4" w:space="0"/>
              <w:right w:val="single" w:color="auto" w:sz="4" w:space="0"/>
            </w:tcBorders>
            <w:vAlign w:val="center"/>
          </w:tcPr>
          <w:p>
            <w:pPr>
              <w:widowControl w:val="0"/>
              <w:jc w:val="center"/>
            </w:pPr>
          </w:p>
        </w:tc>
        <w:tc>
          <w:tcPr>
            <w:tcW w:w="1271" w:type="dxa"/>
            <w:tcBorders>
              <w:left w:val="single" w:color="auto" w:sz="4" w:space="0"/>
              <w:bottom w:val="single" w:color="auto" w:sz="4" w:space="0"/>
              <w:right w:val="single" w:color="auto" w:sz="4" w:space="0"/>
            </w:tcBorders>
            <w:vAlign w:val="center"/>
          </w:tcPr>
          <w:p>
            <w:pPr>
              <w:widowControl w:val="0"/>
              <w:jc w:val="center"/>
            </w:pPr>
          </w:p>
        </w:tc>
      </w:tr>
      <w:tr>
        <w:tblPrEx>
          <w:tblLayout w:type="fixed"/>
          <w:tblCellMar>
            <w:top w:w="0" w:type="dxa"/>
            <w:left w:w="28" w:type="dxa"/>
            <w:bottom w:w="0" w:type="dxa"/>
            <w:right w:w="28" w:type="dxa"/>
          </w:tblCellMar>
        </w:tblPrEx>
        <w:trPr>
          <w:cantSplit/>
          <w:trHeight w:val="1077" w:hRule="atLeast"/>
        </w:trPr>
        <w:tc>
          <w:tcPr>
            <w:tcW w:w="867" w:type="dxa"/>
            <w:tcBorders>
              <w:left w:val="single" w:color="auto" w:sz="4" w:space="0"/>
              <w:bottom w:val="single" w:color="auto" w:sz="4" w:space="0"/>
              <w:right w:val="single" w:color="auto" w:sz="4" w:space="0"/>
            </w:tcBorders>
            <w:vAlign w:val="center"/>
          </w:tcPr>
          <w:p>
            <w:pPr>
              <w:widowControl w:val="0"/>
              <w:jc w:val="center"/>
            </w:pPr>
            <w:r>
              <w:t>16.</w:t>
            </w:r>
          </w:p>
        </w:tc>
        <w:tc>
          <w:tcPr>
            <w:tcW w:w="4829" w:type="dxa"/>
            <w:tcBorders>
              <w:left w:val="single" w:color="auto" w:sz="4" w:space="0"/>
              <w:bottom w:val="single" w:color="auto" w:sz="4" w:space="0"/>
              <w:right w:val="single" w:color="auto" w:sz="4" w:space="0"/>
            </w:tcBorders>
            <w:vAlign w:val="center"/>
          </w:tcPr>
          <w:p>
            <w:pPr>
              <w:widowControl w:val="0"/>
            </w:pPr>
            <w:r>
              <w:t>При установке рабочего колеса (нового) к ступице совместить контрольные отверстия и установить направляющие шплинты (4 шт. Ø 12 мм), установить болты крепления рабочего колеса (16 шт. Ø 40 мм), после затяжки болтовых соединений установить прихватки стопорящие гайки.</w:t>
            </w:r>
          </w:p>
        </w:tc>
        <w:tc>
          <w:tcPr>
            <w:tcW w:w="1560" w:type="dxa"/>
            <w:tcBorders>
              <w:top w:val="single" w:color="auto" w:sz="4" w:space="0"/>
              <w:left w:val="single" w:color="auto" w:sz="4" w:space="0"/>
              <w:bottom w:val="single" w:color="auto" w:sz="4" w:space="0"/>
              <w:right w:val="single" w:color="auto" w:sz="4" w:space="0"/>
            </w:tcBorders>
          </w:tcPr>
          <w:p>
            <w:pPr/>
          </w:p>
          <w:p>
            <w:pPr/>
          </w:p>
          <w:p>
            <w:pPr/>
          </w:p>
          <w:p>
            <w:pPr/>
            <w:r>
              <w:t>Ремонтный формуляр № 6;7</w:t>
            </w:r>
          </w:p>
        </w:tc>
        <w:tc>
          <w:tcPr>
            <w:tcW w:w="1559" w:type="dxa"/>
            <w:tcBorders>
              <w:top w:val="single" w:color="auto" w:sz="4" w:space="0"/>
              <w:left w:val="single" w:color="auto" w:sz="4" w:space="0"/>
              <w:bottom w:val="single" w:color="auto" w:sz="4" w:space="0"/>
              <w:right w:val="single" w:color="auto" w:sz="4" w:space="0"/>
            </w:tcBorders>
          </w:tcPr>
          <w:p>
            <w:pPr/>
          </w:p>
        </w:tc>
        <w:tc>
          <w:tcPr>
            <w:tcW w:w="914" w:type="dxa"/>
            <w:tcBorders>
              <w:left w:val="single" w:color="auto" w:sz="4" w:space="0"/>
              <w:bottom w:val="single" w:color="auto" w:sz="4" w:space="0"/>
              <w:right w:val="single" w:color="auto" w:sz="4" w:space="0"/>
            </w:tcBorders>
          </w:tcPr>
          <w:p>
            <w:pPr/>
          </w:p>
          <w:p>
            <w:pPr/>
          </w:p>
          <w:p>
            <w:pPr/>
          </w:p>
          <w:p>
            <w:pPr/>
          </w:p>
          <w:p>
            <w:pPr/>
            <w:r>
              <w:t>Мастер</w:t>
            </w:r>
          </w:p>
        </w:tc>
        <w:tc>
          <w:tcPr>
            <w:tcW w:w="2747" w:type="dxa"/>
            <w:tcBorders>
              <w:left w:val="single" w:color="auto" w:sz="4" w:space="0"/>
              <w:bottom w:val="single" w:color="auto" w:sz="4" w:space="0"/>
              <w:right w:val="single" w:color="auto" w:sz="4" w:space="0"/>
            </w:tcBorders>
          </w:tcPr>
          <w:p>
            <w:pPr/>
            <w:r>
              <w:t>1.Ключи накидные ударные №32,36,55</w:t>
            </w:r>
          </w:p>
          <w:p>
            <w:pPr/>
            <w:r>
              <w:t>2.Кувалда</w:t>
            </w:r>
          </w:p>
          <w:p>
            <w:pPr/>
            <w:r>
              <w:t>3.Угловая шлифовальная машинка</w:t>
            </w:r>
          </w:p>
          <w:p>
            <w:pPr/>
            <w:r>
              <w:t>4. Аппарат сварочный инверторный</w:t>
            </w:r>
          </w:p>
          <w:p>
            <w:pPr/>
            <w:r>
              <w:t>5.Монтировка</w:t>
            </w:r>
          </w:p>
          <w:p>
            <w:pPr/>
            <w:r>
              <w:t>6.Стропа текстильные петлевые  СТП г/п 3тн. L= 4м</w:t>
            </w:r>
          </w:p>
          <w:p>
            <w:pPr/>
            <w:r>
              <w:t>7.Кран мостовой</w:t>
            </w:r>
          </w:p>
        </w:tc>
        <w:tc>
          <w:tcPr>
            <w:tcW w:w="1123" w:type="dxa"/>
            <w:tcBorders>
              <w:left w:val="single" w:color="auto" w:sz="4" w:space="0"/>
              <w:bottom w:val="single" w:color="auto" w:sz="4" w:space="0"/>
              <w:right w:val="single" w:color="auto" w:sz="4" w:space="0"/>
            </w:tcBorders>
          </w:tcPr>
          <w:p>
            <w:pPr/>
          </w:p>
          <w:p>
            <w:pPr/>
          </w:p>
          <w:p>
            <w:pPr/>
            <w:r>
              <w:t>Занести данные в паспорт механизма</w:t>
            </w:r>
          </w:p>
        </w:tc>
        <w:tc>
          <w:tcPr>
            <w:tcW w:w="1271" w:type="dxa"/>
            <w:tcBorders>
              <w:left w:val="single" w:color="auto" w:sz="4" w:space="0"/>
              <w:bottom w:val="single" w:color="auto" w:sz="4" w:space="0"/>
              <w:right w:val="single" w:color="auto" w:sz="4" w:space="0"/>
            </w:tcBorders>
          </w:tcPr>
          <w:p>
            <w:pPr/>
          </w:p>
        </w:tc>
      </w:tr>
      <w:tr>
        <w:tblPrEx>
          <w:tblLayout w:type="fixed"/>
          <w:tblCellMar>
            <w:top w:w="0" w:type="dxa"/>
            <w:left w:w="28" w:type="dxa"/>
            <w:bottom w:w="0" w:type="dxa"/>
            <w:right w:w="28" w:type="dxa"/>
          </w:tblCellMar>
        </w:tblPrEx>
        <w:trPr>
          <w:cantSplit/>
          <w:trHeight w:val="1077" w:hRule="atLeast"/>
        </w:trPr>
        <w:tc>
          <w:tcPr>
            <w:tcW w:w="867" w:type="dxa"/>
            <w:tcBorders>
              <w:left w:val="single" w:color="auto" w:sz="4" w:space="0"/>
              <w:bottom w:val="single" w:color="auto" w:sz="4" w:space="0"/>
              <w:right w:val="single" w:color="auto" w:sz="4" w:space="0"/>
            </w:tcBorders>
            <w:vAlign w:val="center"/>
          </w:tcPr>
          <w:p>
            <w:pPr>
              <w:widowControl w:val="0"/>
              <w:jc w:val="center"/>
            </w:pPr>
            <w:r>
              <w:t>17.</w:t>
            </w:r>
          </w:p>
        </w:tc>
        <w:tc>
          <w:tcPr>
            <w:tcW w:w="4829" w:type="dxa"/>
            <w:tcBorders>
              <w:left w:val="single" w:color="auto" w:sz="4" w:space="0"/>
              <w:bottom w:val="single" w:color="auto" w:sz="4" w:space="0"/>
              <w:right w:val="single" w:color="auto" w:sz="4" w:space="0"/>
            </w:tcBorders>
            <w:vAlign w:val="center"/>
          </w:tcPr>
          <w:p>
            <w:pPr>
              <w:widowControl w:val="0"/>
            </w:pPr>
            <w:r>
              <w:t xml:space="preserve">Проверить износ брони и незащищенных мест корпуса дымососа, всасывающие воронки, убедиться в отсутствии повреждений:трещин, погнутостей, вмятин, разрывов металла.  </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val="0"/>
            </w:pPr>
          </w:p>
        </w:tc>
        <w:tc>
          <w:tcPr>
            <w:tcW w:w="1559" w:type="dxa"/>
            <w:tcBorders>
              <w:top w:val="single" w:color="auto" w:sz="4" w:space="0"/>
              <w:left w:val="single" w:color="auto" w:sz="4" w:space="0"/>
              <w:bottom w:val="single" w:color="auto" w:sz="4" w:space="0"/>
              <w:right w:val="single" w:color="auto" w:sz="4" w:space="0"/>
            </w:tcBorders>
            <w:vAlign w:val="center"/>
          </w:tcPr>
          <w:p>
            <w:pPr>
              <w:widowControl w:val="0"/>
            </w:pPr>
          </w:p>
        </w:tc>
        <w:tc>
          <w:tcPr>
            <w:tcW w:w="914" w:type="dxa"/>
            <w:tcBorders>
              <w:left w:val="single" w:color="auto" w:sz="4" w:space="0"/>
              <w:bottom w:val="single" w:color="auto" w:sz="4" w:space="0"/>
              <w:right w:val="single" w:color="auto" w:sz="4" w:space="0"/>
            </w:tcBorders>
            <w:vAlign w:val="center"/>
          </w:tcPr>
          <w:p>
            <w:pPr>
              <w:widowControl w:val="0"/>
            </w:pPr>
            <w:r>
              <w:t>Мастер</w:t>
            </w:r>
          </w:p>
        </w:tc>
        <w:tc>
          <w:tcPr>
            <w:tcW w:w="2747" w:type="dxa"/>
            <w:tcBorders>
              <w:left w:val="single" w:color="auto" w:sz="4" w:space="0"/>
              <w:bottom w:val="single" w:color="auto" w:sz="4" w:space="0"/>
              <w:right w:val="single" w:color="auto" w:sz="4" w:space="0"/>
            </w:tcBorders>
            <w:vAlign w:val="center"/>
          </w:tcPr>
          <w:p>
            <w:pPr>
              <w:widowControl w:val="0"/>
              <w:tabs>
                <w:tab w:val="left" w:pos="255"/>
              </w:tabs>
            </w:pPr>
            <w:r>
              <w:t>1.Кувалда</w:t>
            </w:r>
          </w:p>
          <w:p>
            <w:pPr>
              <w:widowControl w:val="0"/>
              <w:tabs>
                <w:tab w:val="left" w:pos="255"/>
              </w:tabs>
            </w:pPr>
            <w:r>
              <w:t>2.Угловая шлифовальная машинка</w:t>
            </w:r>
          </w:p>
          <w:p>
            <w:pPr>
              <w:widowControl w:val="0"/>
              <w:tabs>
                <w:tab w:val="left" w:pos="255"/>
              </w:tabs>
            </w:pPr>
            <w:r>
              <w:t>3. Аппарат сварочный инверторный</w:t>
            </w:r>
          </w:p>
          <w:p>
            <w:pPr>
              <w:widowControl w:val="0"/>
              <w:tabs>
                <w:tab w:val="left" w:pos="255"/>
              </w:tabs>
            </w:pPr>
            <w:r>
              <w:t>4.Монтировка</w:t>
            </w:r>
          </w:p>
        </w:tc>
        <w:tc>
          <w:tcPr>
            <w:tcW w:w="1123" w:type="dxa"/>
            <w:tcBorders>
              <w:left w:val="single" w:color="auto" w:sz="4" w:space="0"/>
              <w:bottom w:val="single" w:color="auto" w:sz="4" w:space="0"/>
              <w:right w:val="single" w:color="auto" w:sz="4" w:space="0"/>
            </w:tcBorders>
            <w:vAlign w:val="center"/>
          </w:tcPr>
          <w:p>
            <w:pPr>
              <w:widowControl w:val="0"/>
              <w:jc w:val="center"/>
            </w:pPr>
          </w:p>
        </w:tc>
        <w:tc>
          <w:tcPr>
            <w:tcW w:w="1271" w:type="dxa"/>
            <w:tcBorders>
              <w:left w:val="single" w:color="auto" w:sz="4" w:space="0"/>
              <w:bottom w:val="single" w:color="auto" w:sz="4" w:space="0"/>
              <w:right w:val="single" w:color="auto" w:sz="4" w:space="0"/>
            </w:tcBorders>
            <w:vAlign w:val="center"/>
          </w:tcPr>
          <w:p>
            <w:pPr>
              <w:widowControl w:val="0"/>
              <w:jc w:val="center"/>
            </w:pPr>
          </w:p>
        </w:tc>
      </w:tr>
      <w:tr>
        <w:tblPrEx>
          <w:tblLayout w:type="fixed"/>
          <w:tblCellMar>
            <w:top w:w="0" w:type="dxa"/>
            <w:left w:w="28" w:type="dxa"/>
            <w:bottom w:w="0" w:type="dxa"/>
            <w:right w:w="28" w:type="dxa"/>
          </w:tblCellMar>
        </w:tblPrEx>
        <w:trPr>
          <w:cantSplit/>
          <w:trHeight w:val="1077" w:hRule="atLeast"/>
        </w:trPr>
        <w:tc>
          <w:tcPr>
            <w:tcW w:w="867" w:type="dxa"/>
            <w:tcBorders>
              <w:left w:val="single" w:color="auto" w:sz="4" w:space="0"/>
              <w:bottom w:val="single" w:color="auto" w:sz="4" w:space="0"/>
              <w:right w:val="single" w:color="auto" w:sz="4" w:space="0"/>
            </w:tcBorders>
            <w:vAlign w:val="center"/>
          </w:tcPr>
          <w:p>
            <w:pPr>
              <w:widowControl w:val="0"/>
              <w:jc w:val="center"/>
            </w:pPr>
            <w:r>
              <w:t>18.</w:t>
            </w:r>
          </w:p>
        </w:tc>
        <w:tc>
          <w:tcPr>
            <w:tcW w:w="4829" w:type="dxa"/>
            <w:tcBorders>
              <w:left w:val="single" w:color="auto" w:sz="4" w:space="0"/>
              <w:bottom w:val="single" w:color="auto" w:sz="4" w:space="0"/>
              <w:right w:val="single" w:color="auto" w:sz="4" w:space="0"/>
            </w:tcBorders>
            <w:vAlign w:val="center"/>
          </w:tcPr>
          <w:p>
            <w:pPr>
              <w:widowControl w:val="0"/>
            </w:pPr>
            <w:r>
              <w:t xml:space="preserve">Установка вала дымососа, вместе с рабочим колесом, в опоры подшипников качения, произвести статическую  балансировку рабочего колеса   проворачиванием по ходу вращения механизма. </w:t>
            </w:r>
            <w:r>
              <w:tab/>
            </w:r>
            <w:r>
              <w:tab/>
            </w:r>
            <w:r>
              <w:tab/>
            </w:r>
          </w:p>
        </w:tc>
        <w:tc>
          <w:tcPr>
            <w:tcW w:w="1560" w:type="dxa"/>
            <w:tcBorders>
              <w:top w:val="single" w:color="auto" w:sz="4" w:space="0"/>
              <w:left w:val="single" w:color="auto" w:sz="4" w:space="0"/>
              <w:bottom w:val="single" w:color="auto" w:sz="4" w:space="0"/>
              <w:right w:val="single" w:color="auto" w:sz="4" w:space="0"/>
            </w:tcBorders>
            <w:vAlign w:val="center"/>
          </w:tcPr>
          <w:p>
            <w:pPr>
              <w:widowControl w:val="0"/>
            </w:pPr>
          </w:p>
        </w:tc>
        <w:tc>
          <w:tcPr>
            <w:tcW w:w="1559" w:type="dxa"/>
            <w:tcBorders>
              <w:top w:val="single" w:color="auto" w:sz="4" w:space="0"/>
              <w:left w:val="single" w:color="auto" w:sz="4" w:space="0"/>
              <w:bottom w:val="single" w:color="auto" w:sz="4" w:space="0"/>
              <w:right w:val="single" w:color="auto" w:sz="4" w:space="0"/>
            </w:tcBorders>
            <w:vAlign w:val="center"/>
          </w:tcPr>
          <w:p>
            <w:pPr>
              <w:widowControl w:val="0"/>
            </w:pPr>
          </w:p>
        </w:tc>
        <w:tc>
          <w:tcPr>
            <w:tcW w:w="914" w:type="dxa"/>
            <w:tcBorders>
              <w:left w:val="single" w:color="auto" w:sz="4" w:space="0"/>
              <w:bottom w:val="single" w:color="auto" w:sz="4" w:space="0"/>
              <w:right w:val="single" w:color="auto" w:sz="4" w:space="0"/>
            </w:tcBorders>
            <w:vAlign w:val="center"/>
          </w:tcPr>
          <w:p>
            <w:pPr>
              <w:widowControl w:val="0"/>
            </w:pPr>
            <w:r>
              <w:t>Мастер</w:t>
            </w:r>
          </w:p>
        </w:tc>
        <w:tc>
          <w:tcPr>
            <w:tcW w:w="2747" w:type="dxa"/>
            <w:tcBorders>
              <w:left w:val="single" w:color="auto" w:sz="4" w:space="0"/>
              <w:bottom w:val="single" w:color="auto" w:sz="4" w:space="0"/>
              <w:right w:val="single" w:color="auto" w:sz="4" w:space="0"/>
            </w:tcBorders>
            <w:vAlign w:val="center"/>
          </w:tcPr>
          <w:p>
            <w:pPr>
              <w:widowControl w:val="0"/>
              <w:tabs>
                <w:tab w:val="left" w:pos="255"/>
              </w:tabs>
            </w:pPr>
            <w:r>
              <w:t>1.Строп плетенный металлический г/п 6тн L= 6м</w:t>
            </w:r>
          </w:p>
          <w:p>
            <w:pPr>
              <w:widowControl w:val="0"/>
              <w:tabs>
                <w:tab w:val="left" w:pos="255"/>
              </w:tabs>
            </w:pPr>
            <w:r>
              <w:t>2.Траверса с захватами</w:t>
            </w:r>
          </w:p>
          <w:p>
            <w:pPr>
              <w:widowControl w:val="0"/>
              <w:tabs>
                <w:tab w:val="left" w:pos="255"/>
              </w:tabs>
            </w:pPr>
            <w:r>
              <w:t>3.Кран мостовой</w:t>
            </w:r>
          </w:p>
        </w:tc>
        <w:tc>
          <w:tcPr>
            <w:tcW w:w="1123" w:type="dxa"/>
            <w:tcBorders>
              <w:left w:val="single" w:color="auto" w:sz="4" w:space="0"/>
              <w:bottom w:val="single" w:color="auto" w:sz="4" w:space="0"/>
              <w:right w:val="single" w:color="auto" w:sz="4" w:space="0"/>
            </w:tcBorders>
            <w:vAlign w:val="center"/>
          </w:tcPr>
          <w:p>
            <w:pPr>
              <w:widowControl w:val="0"/>
              <w:jc w:val="center"/>
            </w:pPr>
          </w:p>
        </w:tc>
        <w:tc>
          <w:tcPr>
            <w:tcW w:w="1271" w:type="dxa"/>
            <w:tcBorders>
              <w:left w:val="single" w:color="auto" w:sz="4" w:space="0"/>
              <w:bottom w:val="single" w:color="auto" w:sz="4" w:space="0"/>
              <w:right w:val="single" w:color="auto" w:sz="4" w:space="0"/>
            </w:tcBorders>
            <w:vAlign w:val="center"/>
          </w:tcPr>
          <w:p>
            <w:pPr>
              <w:widowControl w:val="0"/>
              <w:jc w:val="center"/>
            </w:pPr>
          </w:p>
        </w:tc>
      </w:tr>
      <w:tr>
        <w:tblPrEx>
          <w:tblLayout w:type="fixed"/>
          <w:tblCellMar>
            <w:top w:w="0" w:type="dxa"/>
            <w:left w:w="28" w:type="dxa"/>
            <w:bottom w:w="0" w:type="dxa"/>
            <w:right w:w="28" w:type="dxa"/>
          </w:tblCellMar>
        </w:tblPrEx>
        <w:trPr>
          <w:cantSplit/>
          <w:trHeight w:val="2023" w:hRule="atLeast"/>
        </w:trPr>
        <w:tc>
          <w:tcPr>
            <w:tcW w:w="867" w:type="dxa"/>
            <w:tcBorders>
              <w:left w:val="single" w:color="auto" w:sz="4" w:space="0"/>
              <w:bottom w:val="single" w:color="auto" w:sz="4" w:space="0"/>
              <w:right w:val="single" w:color="auto" w:sz="4" w:space="0"/>
            </w:tcBorders>
            <w:vAlign w:val="center"/>
          </w:tcPr>
          <w:p>
            <w:pPr>
              <w:widowControl w:val="0"/>
              <w:jc w:val="center"/>
            </w:pPr>
            <w:r>
              <w:t>19.</w:t>
            </w:r>
          </w:p>
        </w:tc>
        <w:tc>
          <w:tcPr>
            <w:tcW w:w="4829" w:type="dxa"/>
            <w:tcBorders>
              <w:left w:val="single" w:color="auto" w:sz="4" w:space="0"/>
              <w:bottom w:val="single" w:color="auto" w:sz="4" w:space="0"/>
              <w:right w:val="single" w:color="auto" w:sz="4" w:space="0"/>
            </w:tcBorders>
            <w:vAlign w:val="center"/>
          </w:tcPr>
          <w:p>
            <w:pPr>
              <w:widowControl w:val="0"/>
            </w:pPr>
            <w:r>
              <w:t xml:space="preserve">Установить (приварить) верхнюю часть улитки, восстановить всасывающие карманы, восстановить диффузоры между рабочим колесом и корпусом улитки. </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val="0"/>
            </w:pPr>
            <w:r>
              <w:t>Ремонтный формуляр №2,3 дымососа тип Д25*2ШУ</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val="0"/>
            </w:pPr>
            <w:r>
              <w:t xml:space="preserve">Таблица замеров  позиции В, Г, </w:t>
            </w:r>
            <w:r>
              <w:rPr>
                <w:sz w:val="32"/>
                <w:szCs w:val="32"/>
                <w:lang w:val="en-US"/>
              </w:rPr>
              <w:t>t</w:t>
            </w:r>
            <w:r>
              <w:t>1,</w:t>
            </w:r>
            <w:r>
              <w:rPr>
                <w:sz w:val="32"/>
                <w:szCs w:val="32"/>
                <w:lang w:val="en-US"/>
              </w:rPr>
              <w:t>t</w:t>
            </w:r>
            <w:r>
              <w:t>2.</w:t>
            </w:r>
          </w:p>
        </w:tc>
        <w:tc>
          <w:tcPr>
            <w:tcW w:w="914" w:type="dxa"/>
            <w:tcBorders>
              <w:left w:val="single" w:color="auto" w:sz="4" w:space="0"/>
              <w:bottom w:val="single" w:color="auto" w:sz="4" w:space="0"/>
              <w:right w:val="single" w:color="auto" w:sz="4" w:space="0"/>
            </w:tcBorders>
            <w:vAlign w:val="center"/>
          </w:tcPr>
          <w:p>
            <w:pPr>
              <w:widowControl w:val="0"/>
            </w:pPr>
            <w:r>
              <w:t>Мастер и инженер-технолог по ТМО</w:t>
            </w:r>
          </w:p>
        </w:tc>
        <w:tc>
          <w:tcPr>
            <w:tcW w:w="2747" w:type="dxa"/>
            <w:tcBorders>
              <w:left w:val="single" w:color="auto" w:sz="4" w:space="0"/>
              <w:bottom w:val="single" w:color="auto" w:sz="4" w:space="0"/>
              <w:right w:val="single" w:color="auto" w:sz="4" w:space="0"/>
            </w:tcBorders>
            <w:vAlign w:val="center"/>
          </w:tcPr>
          <w:p>
            <w:pPr>
              <w:widowControl w:val="0"/>
              <w:tabs>
                <w:tab w:val="left" w:pos="255"/>
              </w:tabs>
            </w:pPr>
            <w:r>
              <w:t>1.Кувалда</w:t>
            </w:r>
          </w:p>
          <w:p>
            <w:pPr>
              <w:widowControl w:val="0"/>
              <w:tabs>
                <w:tab w:val="left" w:pos="255"/>
              </w:tabs>
            </w:pPr>
            <w:r>
              <w:t>2.Монтировка</w:t>
            </w:r>
          </w:p>
          <w:p>
            <w:pPr>
              <w:widowControl w:val="0"/>
              <w:tabs>
                <w:tab w:val="left" w:pos="255"/>
              </w:tabs>
            </w:pPr>
            <w:r>
              <w:t>3.Аппарат сварочный инверторный</w:t>
            </w:r>
          </w:p>
          <w:p>
            <w:pPr>
              <w:widowControl w:val="0"/>
              <w:tabs>
                <w:tab w:val="left" w:pos="255"/>
              </w:tabs>
            </w:pPr>
            <w:r>
              <w:t>4.Угловая шлифовальная машинка</w:t>
            </w:r>
          </w:p>
          <w:p>
            <w:pPr>
              <w:widowControl w:val="0"/>
              <w:tabs>
                <w:tab w:val="left" w:pos="255"/>
              </w:tabs>
            </w:pPr>
            <w:r>
              <w:t>5.Строп плетенный металлический г/п 3тн L= 4м</w:t>
            </w:r>
          </w:p>
          <w:p>
            <w:pPr>
              <w:widowControl w:val="0"/>
              <w:tabs>
                <w:tab w:val="left" w:pos="255"/>
              </w:tabs>
            </w:pPr>
            <w:r>
              <w:t>6.Кран мостовой</w:t>
            </w:r>
          </w:p>
          <w:p>
            <w:pPr>
              <w:widowControl w:val="0"/>
              <w:tabs>
                <w:tab w:val="left" w:pos="255"/>
              </w:tabs>
            </w:pPr>
          </w:p>
        </w:tc>
        <w:tc>
          <w:tcPr>
            <w:tcW w:w="1123" w:type="dxa"/>
            <w:tcBorders>
              <w:left w:val="single" w:color="auto" w:sz="4" w:space="0"/>
              <w:bottom w:val="single" w:color="auto" w:sz="4" w:space="0"/>
              <w:right w:val="single" w:color="auto" w:sz="4" w:space="0"/>
            </w:tcBorders>
            <w:vAlign w:val="center"/>
          </w:tcPr>
          <w:p>
            <w:pPr>
              <w:widowControl w:val="0"/>
              <w:jc w:val="center"/>
            </w:pPr>
            <w:r>
              <w:t>Занести данные в ремонтный формуляр</w:t>
            </w:r>
          </w:p>
        </w:tc>
        <w:tc>
          <w:tcPr>
            <w:tcW w:w="1271" w:type="dxa"/>
            <w:tcBorders>
              <w:left w:val="single" w:color="auto" w:sz="4" w:space="0"/>
              <w:bottom w:val="single" w:color="auto" w:sz="4" w:space="0"/>
              <w:right w:val="single" w:color="auto" w:sz="4" w:space="0"/>
            </w:tcBorders>
            <w:vAlign w:val="center"/>
          </w:tcPr>
          <w:p>
            <w:pPr>
              <w:widowControl w:val="0"/>
              <w:jc w:val="center"/>
            </w:pPr>
          </w:p>
        </w:tc>
      </w:tr>
      <w:tr>
        <w:tblPrEx>
          <w:tblLayout w:type="fixed"/>
          <w:tblCellMar>
            <w:top w:w="0" w:type="dxa"/>
            <w:left w:w="28" w:type="dxa"/>
            <w:bottom w:w="0" w:type="dxa"/>
            <w:right w:w="28" w:type="dxa"/>
          </w:tblCellMar>
        </w:tblPrEx>
        <w:trPr>
          <w:cantSplit/>
          <w:trHeight w:val="1077" w:hRule="atLeast"/>
        </w:trPr>
        <w:tc>
          <w:tcPr>
            <w:tcW w:w="867" w:type="dxa"/>
            <w:tcBorders>
              <w:left w:val="single" w:color="auto" w:sz="4" w:space="0"/>
              <w:bottom w:val="single" w:color="auto" w:sz="4" w:space="0"/>
              <w:right w:val="single" w:color="auto" w:sz="4" w:space="0"/>
            </w:tcBorders>
            <w:vAlign w:val="center"/>
          </w:tcPr>
          <w:p>
            <w:pPr>
              <w:widowControl w:val="0"/>
              <w:jc w:val="center"/>
            </w:pPr>
            <w:r>
              <w:t>20.</w:t>
            </w:r>
          </w:p>
        </w:tc>
        <w:tc>
          <w:tcPr>
            <w:tcW w:w="4829" w:type="dxa"/>
            <w:tcBorders>
              <w:left w:val="single" w:color="auto" w:sz="4" w:space="0"/>
              <w:bottom w:val="single" w:color="auto" w:sz="4" w:space="0"/>
              <w:right w:val="single" w:color="auto" w:sz="4" w:space="0"/>
            </w:tcBorders>
            <w:vAlign w:val="center"/>
          </w:tcPr>
          <w:p>
            <w:pPr>
              <w:widowControl w:val="0"/>
            </w:pPr>
            <w:r>
              <w:t>Снятие подшипников, посаженных туго или с нагревом производить при помощи специальных съёмных приспособлений, винтовых скоб.</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val="0"/>
            </w:pPr>
          </w:p>
        </w:tc>
        <w:tc>
          <w:tcPr>
            <w:tcW w:w="1559" w:type="dxa"/>
            <w:tcBorders>
              <w:top w:val="single" w:color="auto" w:sz="4" w:space="0"/>
              <w:left w:val="single" w:color="auto" w:sz="4" w:space="0"/>
              <w:bottom w:val="single" w:color="auto" w:sz="4" w:space="0"/>
              <w:right w:val="single" w:color="auto" w:sz="4" w:space="0"/>
            </w:tcBorders>
            <w:vAlign w:val="center"/>
          </w:tcPr>
          <w:p>
            <w:pPr>
              <w:widowControl w:val="0"/>
            </w:pPr>
          </w:p>
        </w:tc>
        <w:tc>
          <w:tcPr>
            <w:tcW w:w="914" w:type="dxa"/>
            <w:tcBorders>
              <w:left w:val="single" w:color="auto" w:sz="4" w:space="0"/>
              <w:bottom w:val="single" w:color="auto" w:sz="4" w:space="0"/>
              <w:right w:val="single" w:color="auto" w:sz="4" w:space="0"/>
            </w:tcBorders>
            <w:vAlign w:val="center"/>
          </w:tcPr>
          <w:p>
            <w:pPr>
              <w:widowControl w:val="0"/>
            </w:pPr>
            <w:r>
              <w:t>Мастер</w:t>
            </w:r>
          </w:p>
        </w:tc>
        <w:tc>
          <w:tcPr>
            <w:tcW w:w="2747" w:type="dxa"/>
            <w:tcBorders>
              <w:left w:val="single" w:color="auto" w:sz="4" w:space="0"/>
              <w:bottom w:val="single" w:color="auto" w:sz="4" w:space="0"/>
              <w:right w:val="single" w:color="auto" w:sz="4" w:space="0"/>
            </w:tcBorders>
            <w:vAlign w:val="center"/>
          </w:tcPr>
          <w:p>
            <w:pPr>
              <w:widowControl w:val="0"/>
              <w:tabs>
                <w:tab w:val="left" w:pos="255"/>
              </w:tabs>
            </w:pPr>
            <w:r>
              <w:t>1.Кислород газообразный</w:t>
            </w:r>
          </w:p>
          <w:p>
            <w:pPr>
              <w:widowControl w:val="0"/>
              <w:tabs>
                <w:tab w:val="left" w:pos="255"/>
              </w:tabs>
            </w:pPr>
            <w:r>
              <w:t>2. Газ пропан</w:t>
            </w:r>
          </w:p>
          <w:p>
            <w:pPr>
              <w:widowControl w:val="0"/>
              <w:tabs>
                <w:tab w:val="left" w:pos="255"/>
              </w:tabs>
            </w:pPr>
            <w:r>
              <w:t>3. Винтовой съёмник</w:t>
            </w:r>
          </w:p>
          <w:p>
            <w:pPr>
              <w:widowControl w:val="0"/>
              <w:tabs>
                <w:tab w:val="left" w:pos="255"/>
              </w:tabs>
            </w:pPr>
            <w:r>
              <w:t>4. Монтировка или лом</w:t>
            </w:r>
          </w:p>
        </w:tc>
        <w:tc>
          <w:tcPr>
            <w:tcW w:w="1123" w:type="dxa"/>
            <w:tcBorders>
              <w:left w:val="single" w:color="auto" w:sz="4" w:space="0"/>
              <w:bottom w:val="single" w:color="auto" w:sz="4" w:space="0"/>
              <w:right w:val="single" w:color="auto" w:sz="4" w:space="0"/>
            </w:tcBorders>
            <w:vAlign w:val="center"/>
          </w:tcPr>
          <w:p>
            <w:pPr>
              <w:widowControl w:val="0"/>
              <w:jc w:val="center"/>
            </w:pPr>
          </w:p>
        </w:tc>
        <w:tc>
          <w:tcPr>
            <w:tcW w:w="1271" w:type="dxa"/>
            <w:tcBorders>
              <w:left w:val="single" w:color="auto" w:sz="4" w:space="0"/>
              <w:bottom w:val="single" w:color="auto" w:sz="4" w:space="0"/>
              <w:right w:val="single" w:color="auto" w:sz="4" w:space="0"/>
            </w:tcBorders>
            <w:vAlign w:val="center"/>
          </w:tcPr>
          <w:p>
            <w:pPr>
              <w:widowControl w:val="0"/>
              <w:jc w:val="center"/>
            </w:pPr>
          </w:p>
        </w:tc>
      </w:tr>
      <w:tr>
        <w:tblPrEx>
          <w:tblLayout w:type="fixed"/>
          <w:tblCellMar>
            <w:top w:w="0" w:type="dxa"/>
            <w:left w:w="28" w:type="dxa"/>
            <w:bottom w:w="0" w:type="dxa"/>
            <w:right w:w="28" w:type="dxa"/>
          </w:tblCellMar>
        </w:tblPrEx>
        <w:trPr>
          <w:cantSplit/>
          <w:trHeight w:val="1531" w:hRule="atLeast"/>
        </w:trPr>
        <w:tc>
          <w:tcPr>
            <w:tcW w:w="867" w:type="dxa"/>
            <w:tcBorders>
              <w:left w:val="single" w:color="auto" w:sz="4" w:space="0"/>
              <w:bottom w:val="single" w:color="auto" w:sz="4" w:space="0"/>
              <w:right w:val="single" w:color="auto" w:sz="4" w:space="0"/>
            </w:tcBorders>
            <w:vAlign w:val="center"/>
          </w:tcPr>
          <w:p>
            <w:pPr>
              <w:widowControl w:val="0"/>
              <w:jc w:val="center"/>
            </w:pPr>
            <w:r>
              <w:t>21.</w:t>
            </w:r>
          </w:p>
        </w:tc>
        <w:tc>
          <w:tcPr>
            <w:tcW w:w="4829" w:type="dxa"/>
            <w:tcBorders>
              <w:left w:val="single" w:color="auto" w:sz="4" w:space="0"/>
              <w:bottom w:val="single" w:color="auto" w:sz="4" w:space="0"/>
              <w:right w:val="single" w:color="auto" w:sz="4" w:space="0"/>
            </w:tcBorders>
            <w:vAlign w:val="center"/>
          </w:tcPr>
          <w:p>
            <w:pPr>
              <w:widowControl w:val="0"/>
            </w:pPr>
            <w:r>
              <w:t>Произвести расконсервацию новых подшипников, измерить радиальный зазор, внутренний и наружный диаметр посадочных колец. В корпус подшипниковой опоры устанавливаются подшипники роликовые радиальные сферические двурядные №3636 (устанавливать подшипники прошедшии вибродиагностику на стенде СП-180-А).</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val="0"/>
            </w:pPr>
            <w:r>
              <w:t>Отчет о проверке подшипника на вибродиагности-ческом  станке</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val="0"/>
            </w:pPr>
          </w:p>
        </w:tc>
        <w:tc>
          <w:tcPr>
            <w:tcW w:w="914" w:type="dxa"/>
            <w:tcBorders>
              <w:left w:val="single" w:color="auto" w:sz="4" w:space="0"/>
              <w:bottom w:val="single" w:color="auto" w:sz="4" w:space="0"/>
              <w:right w:val="single" w:color="auto" w:sz="4" w:space="0"/>
            </w:tcBorders>
            <w:vAlign w:val="center"/>
          </w:tcPr>
          <w:p>
            <w:pPr>
              <w:widowControl w:val="0"/>
            </w:pPr>
            <w:r>
              <w:t>Мастер и инженер-технолог по ТМО</w:t>
            </w:r>
          </w:p>
        </w:tc>
        <w:tc>
          <w:tcPr>
            <w:tcW w:w="2747" w:type="dxa"/>
            <w:tcBorders>
              <w:left w:val="single" w:color="auto" w:sz="4" w:space="0"/>
              <w:bottom w:val="single" w:color="auto" w:sz="4" w:space="0"/>
              <w:right w:val="single" w:color="auto" w:sz="4" w:space="0"/>
            </w:tcBorders>
            <w:vAlign w:val="center"/>
          </w:tcPr>
          <w:p>
            <w:pPr>
              <w:widowControl w:val="0"/>
              <w:tabs>
                <w:tab w:val="left" w:pos="255"/>
              </w:tabs>
            </w:pPr>
            <w:r>
              <w:t xml:space="preserve">1.Штангенциркуль  нониусный  ЩЦ-1-125-0,02                                                                                                                      </w:t>
            </w:r>
          </w:p>
          <w:p>
            <w:pPr>
              <w:widowControl w:val="0"/>
              <w:tabs>
                <w:tab w:val="left" w:pos="255"/>
              </w:tabs>
            </w:pPr>
            <w:r>
              <w:t xml:space="preserve">2.Щуп наборный №2 кл.1                           </w:t>
            </w:r>
          </w:p>
          <w:p>
            <w:pPr>
              <w:widowControl w:val="0"/>
              <w:tabs>
                <w:tab w:val="left" w:pos="255"/>
              </w:tabs>
            </w:pPr>
            <w:r>
              <w:t xml:space="preserve">3.Свинцовая пластина δ=0,5 мм                                    4.Нутромер индикаторный            </w:t>
            </w:r>
          </w:p>
        </w:tc>
        <w:tc>
          <w:tcPr>
            <w:tcW w:w="1123" w:type="dxa"/>
            <w:tcBorders>
              <w:left w:val="single" w:color="auto" w:sz="4" w:space="0"/>
              <w:bottom w:val="single" w:color="auto" w:sz="4" w:space="0"/>
              <w:right w:val="single" w:color="auto" w:sz="4" w:space="0"/>
            </w:tcBorders>
            <w:vAlign w:val="center"/>
          </w:tcPr>
          <w:p>
            <w:pPr>
              <w:widowControl w:val="0"/>
              <w:jc w:val="center"/>
            </w:pPr>
          </w:p>
        </w:tc>
        <w:tc>
          <w:tcPr>
            <w:tcW w:w="1271" w:type="dxa"/>
            <w:tcBorders>
              <w:left w:val="single" w:color="auto" w:sz="4" w:space="0"/>
              <w:bottom w:val="single" w:color="auto" w:sz="4" w:space="0"/>
              <w:right w:val="single" w:color="auto" w:sz="4" w:space="0"/>
            </w:tcBorders>
            <w:vAlign w:val="center"/>
          </w:tcPr>
          <w:p>
            <w:pPr>
              <w:widowControl w:val="0"/>
              <w:jc w:val="center"/>
            </w:pPr>
          </w:p>
        </w:tc>
      </w:tr>
      <w:tr>
        <w:tblPrEx>
          <w:tblLayout w:type="fixed"/>
          <w:tblCellMar>
            <w:top w:w="0" w:type="dxa"/>
            <w:left w:w="28" w:type="dxa"/>
            <w:bottom w:w="0" w:type="dxa"/>
            <w:right w:w="28" w:type="dxa"/>
          </w:tblCellMar>
        </w:tblPrEx>
        <w:trPr>
          <w:cantSplit/>
          <w:trHeight w:val="1009" w:hRule="atLeast"/>
        </w:trPr>
        <w:tc>
          <w:tcPr>
            <w:tcW w:w="867" w:type="dxa"/>
            <w:tcBorders>
              <w:left w:val="single" w:color="auto" w:sz="4" w:space="0"/>
              <w:bottom w:val="single" w:color="auto" w:sz="4" w:space="0"/>
              <w:right w:val="single" w:color="auto" w:sz="4" w:space="0"/>
            </w:tcBorders>
            <w:vAlign w:val="center"/>
          </w:tcPr>
          <w:p>
            <w:pPr>
              <w:widowControl w:val="0"/>
              <w:jc w:val="center"/>
            </w:pPr>
            <w:r>
              <w:t>22.</w:t>
            </w:r>
          </w:p>
        </w:tc>
        <w:tc>
          <w:tcPr>
            <w:tcW w:w="4829" w:type="dxa"/>
            <w:tcBorders>
              <w:left w:val="single" w:color="auto" w:sz="4" w:space="0"/>
              <w:bottom w:val="single" w:color="auto" w:sz="4" w:space="0"/>
              <w:right w:val="single" w:color="auto" w:sz="4" w:space="0"/>
            </w:tcBorders>
            <w:vAlign w:val="center"/>
          </w:tcPr>
          <w:p>
            <w:pPr>
              <w:widowControl w:val="0"/>
            </w:pPr>
            <w:r>
              <w:t>Перед установкой подшипников подготовить посадочные места вала (удалить царапины, забоины и другие дефекты), измерить посадочные места вала, определить значения натягов и характер посадки подшипников на вал механизма (подшипники №3,№4).</w:t>
            </w:r>
          </w:p>
        </w:tc>
        <w:tc>
          <w:tcPr>
            <w:tcW w:w="1560" w:type="dxa"/>
            <w:tcBorders>
              <w:top w:val="single" w:color="auto" w:sz="4" w:space="0"/>
              <w:left w:val="single" w:color="auto" w:sz="4" w:space="0"/>
              <w:bottom w:val="single" w:color="auto" w:sz="4" w:space="0"/>
              <w:right w:val="single" w:color="auto" w:sz="4" w:space="0"/>
            </w:tcBorders>
            <w:vAlign w:val="center"/>
          </w:tcPr>
          <w:p>
            <w:pPr/>
            <w:r>
              <w:t>Ремонтный формуляр № 3;5 подшипников качения с опорами; вал ДС</w:t>
            </w:r>
          </w:p>
          <w:p>
            <w:pPr>
              <w:widowControl w:val="0"/>
            </w:pPr>
          </w:p>
        </w:tc>
        <w:tc>
          <w:tcPr>
            <w:tcW w:w="1559" w:type="dxa"/>
            <w:tcBorders>
              <w:top w:val="single" w:color="auto" w:sz="4" w:space="0"/>
              <w:left w:val="single" w:color="auto" w:sz="4" w:space="0"/>
              <w:bottom w:val="single" w:color="auto" w:sz="4" w:space="0"/>
              <w:right w:val="single" w:color="auto" w:sz="4" w:space="0"/>
            </w:tcBorders>
            <w:vAlign w:val="center"/>
          </w:tcPr>
          <w:p>
            <w:pPr>
              <w:widowControl w:val="0"/>
            </w:pPr>
            <w:r>
              <w:t xml:space="preserve">Таблица замеров  позиции </w:t>
            </w:r>
            <w:r>
              <w:rPr>
                <w:b/>
              </w:rPr>
              <w:t>:</w:t>
            </w:r>
            <w:r>
              <w:t xml:space="preserve"> </w:t>
            </w:r>
            <w:r>
              <w:rPr>
                <w:b/>
              </w:rPr>
              <w:t>∆Да</w:t>
            </w:r>
            <w:r>
              <w:t xml:space="preserve">, </w:t>
            </w:r>
            <w:r>
              <w:rPr>
                <w:rFonts w:ascii="Verdana" w:hAnsi="Verdana"/>
              </w:rPr>
              <w:t>∆</w:t>
            </w:r>
            <w:r>
              <w:rPr>
                <w:b/>
                <w:lang w:val="en-US"/>
              </w:rPr>
              <w:t>da</w:t>
            </w:r>
            <w:r>
              <w:t xml:space="preserve">, </w:t>
            </w:r>
            <w:r>
              <w:rPr>
                <w:b/>
              </w:rPr>
              <w:t>∆</w:t>
            </w:r>
            <w:r>
              <w:rPr>
                <w:b/>
                <w:lang w:val="en-US"/>
              </w:rPr>
              <w:t>z</w:t>
            </w:r>
            <w:r>
              <w:rPr>
                <w:b/>
              </w:rPr>
              <w:t>a</w:t>
            </w:r>
            <w:r>
              <w:t xml:space="preserve">, </w:t>
            </w:r>
            <w:r>
              <w:rPr>
                <w:b/>
              </w:rPr>
              <w:t>∆Дб</w:t>
            </w:r>
            <w:r>
              <w:t xml:space="preserve">, </w:t>
            </w:r>
            <w:r>
              <w:rPr>
                <w:b/>
              </w:rPr>
              <w:t>∆dб</w:t>
            </w:r>
            <w:r>
              <w:t xml:space="preserve">, </w:t>
            </w:r>
            <w:r>
              <w:rPr>
                <w:b/>
              </w:rPr>
              <w:t>∆zб</w:t>
            </w:r>
            <w:r>
              <w:t>.</w:t>
            </w:r>
          </w:p>
        </w:tc>
        <w:tc>
          <w:tcPr>
            <w:tcW w:w="914" w:type="dxa"/>
            <w:tcBorders>
              <w:left w:val="single" w:color="auto" w:sz="4" w:space="0"/>
              <w:bottom w:val="single" w:color="auto" w:sz="4" w:space="0"/>
              <w:right w:val="single" w:color="auto" w:sz="4" w:space="0"/>
            </w:tcBorders>
            <w:vAlign w:val="center"/>
          </w:tcPr>
          <w:p>
            <w:pPr/>
            <w:r>
              <w:t>Мастер и инженер-технолог по ТМО</w:t>
            </w:r>
          </w:p>
        </w:tc>
        <w:tc>
          <w:tcPr>
            <w:tcW w:w="2747" w:type="dxa"/>
            <w:tcBorders>
              <w:left w:val="single" w:color="auto" w:sz="4" w:space="0"/>
              <w:bottom w:val="single" w:color="auto" w:sz="4" w:space="0"/>
              <w:right w:val="single" w:color="auto" w:sz="4" w:space="0"/>
            </w:tcBorders>
            <w:vAlign w:val="center"/>
          </w:tcPr>
          <w:p>
            <w:pPr>
              <w:widowControl w:val="0"/>
              <w:tabs>
                <w:tab w:val="left" w:pos="255"/>
              </w:tabs>
            </w:pPr>
            <w:r>
              <w:t xml:space="preserve">1.Микрометр  МР 200                                      </w:t>
            </w:r>
          </w:p>
          <w:p>
            <w:pPr>
              <w:widowControl w:val="0"/>
              <w:tabs>
                <w:tab w:val="left" w:pos="255"/>
              </w:tabs>
            </w:pPr>
            <w:r>
              <w:t xml:space="preserve">2.Штангенциркуль  нониусный   ЩЦ-1-125-0,02                                                    </w:t>
            </w:r>
          </w:p>
          <w:p>
            <w:pPr>
              <w:pStyle w:val="27"/>
              <w:widowControl w:val="0"/>
              <w:tabs>
                <w:tab w:val="left" w:pos="255"/>
              </w:tabs>
              <w:ind w:left="0"/>
            </w:pPr>
            <w:r>
              <w:t>3.Щётка по металлу</w:t>
            </w:r>
          </w:p>
          <w:p>
            <w:pPr>
              <w:pStyle w:val="27"/>
              <w:widowControl w:val="0"/>
              <w:tabs>
                <w:tab w:val="left" w:pos="255"/>
              </w:tabs>
              <w:ind w:left="0"/>
            </w:pPr>
            <w:r>
              <w:t xml:space="preserve">4.Наждачная бумага                                         </w:t>
            </w:r>
          </w:p>
        </w:tc>
        <w:tc>
          <w:tcPr>
            <w:tcW w:w="1123" w:type="dxa"/>
            <w:tcBorders>
              <w:left w:val="single" w:color="auto" w:sz="4" w:space="0"/>
              <w:bottom w:val="single" w:color="auto" w:sz="4" w:space="0"/>
              <w:right w:val="single" w:color="auto" w:sz="4" w:space="0"/>
            </w:tcBorders>
            <w:vAlign w:val="center"/>
          </w:tcPr>
          <w:p>
            <w:pPr>
              <w:widowControl w:val="0"/>
              <w:jc w:val="center"/>
            </w:pPr>
            <w:r>
              <w:t>Занести данные в ремонтный формуляр</w:t>
            </w:r>
          </w:p>
        </w:tc>
        <w:tc>
          <w:tcPr>
            <w:tcW w:w="1271" w:type="dxa"/>
            <w:tcBorders>
              <w:left w:val="single" w:color="auto" w:sz="4" w:space="0"/>
              <w:bottom w:val="single" w:color="auto" w:sz="4" w:space="0"/>
              <w:right w:val="single" w:color="auto" w:sz="4" w:space="0"/>
            </w:tcBorders>
            <w:vAlign w:val="center"/>
          </w:tcPr>
          <w:p>
            <w:pPr>
              <w:widowControl w:val="0"/>
            </w:pPr>
          </w:p>
        </w:tc>
      </w:tr>
      <w:tr>
        <w:tblPrEx>
          <w:tblLayout w:type="fixed"/>
          <w:tblCellMar>
            <w:top w:w="0" w:type="dxa"/>
            <w:left w:w="28" w:type="dxa"/>
            <w:bottom w:w="0" w:type="dxa"/>
            <w:right w:w="28" w:type="dxa"/>
          </w:tblCellMar>
        </w:tblPrEx>
        <w:trPr>
          <w:cantSplit/>
          <w:trHeight w:val="1587" w:hRule="atLeast"/>
        </w:trPr>
        <w:tc>
          <w:tcPr>
            <w:tcW w:w="867" w:type="dxa"/>
            <w:tcBorders>
              <w:left w:val="single" w:color="auto" w:sz="4" w:space="0"/>
              <w:bottom w:val="single" w:color="auto" w:sz="4" w:space="0"/>
              <w:right w:val="single" w:color="auto" w:sz="4" w:space="0"/>
            </w:tcBorders>
            <w:vAlign w:val="center"/>
          </w:tcPr>
          <w:p>
            <w:pPr>
              <w:widowControl w:val="0"/>
              <w:jc w:val="center"/>
            </w:pPr>
            <w:r>
              <w:t>23.</w:t>
            </w:r>
          </w:p>
          <w:p>
            <w:pPr>
              <w:widowControl w:val="0"/>
              <w:jc w:val="center"/>
            </w:pPr>
          </w:p>
        </w:tc>
        <w:tc>
          <w:tcPr>
            <w:tcW w:w="4829" w:type="dxa"/>
            <w:tcBorders>
              <w:left w:val="single" w:color="auto" w:sz="4" w:space="0"/>
              <w:bottom w:val="single" w:color="auto" w:sz="4" w:space="0"/>
              <w:right w:val="single" w:color="auto" w:sz="4" w:space="0"/>
            </w:tcBorders>
            <w:vAlign w:val="center"/>
          </w:tcPr>
          <w:p>
            <w:pPr>
              <w:widowControl w:val="0"/>
            </w:pPr>
            <w:r>
              <w:t>В случае замены подшипника №4, нагреть устанавливаемый подшипник в масле до температуры 80-90˚С. Нагретый подшипник продвигается до упорного буртика на валу механизма с затягиванием закрепительной гайкой.</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val="0"/>
            </w:pPr>
            <w:r>
              <w:t>Ремонтный формуляр № 4,5 дымососа тип Д25*2ШУ</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val="0"/>
            </w:pPr>
          </w:p>
          <w:p>
            <w:pPr>
              <w:rPr>
                <w:b/>
              </w:rPr>
            </w:pPr>
            <w:r>
              <w:t xml:space="preserve">Чертёж вала, замер позиции </w:t>
            </w:r>
            <w:r>
              <w:rPr>
                <w:b/>
              </w:rPr>
              <w:t>:</w:t>
            </w:r>
          </w:p>
          <w:p>
            <w:pPr/>
            <w:r>
              <w:rPr>
                <w:b/>
              </w:rPr>
              <w:t xml:space="preserve"> Б</w:t>
            </w:r>
            <w:r>
              <w:t xml:space="preserve">, </w:t>
            </w:r>
            <w:r>
              <w:rPr>
                <w:b/>
              </w:rPr>
              <w:t>Е.</w:t>
            </w:r>
          </w:p>
          <w:p>
            <w:pPr/>
          </w:p>
          <w:p>
            <w:pPr/>
          </w:p>
        </w:tc>
        <w:tc>
          <w:tcPr>
            <w:tcW w:w="914" w:type="dxa"/>
            <w:tcBorders>
              <w:left w:val="single" w:color="auto" w:sz="4" w:space="0"/>
              <w:bottom w:val="single" w:color="auto" w:sz="4" w:space="0"/>
              <w:right w:val="single" w:color="auto" w:sz="4" w:space="0"/>
            </w:tcBorders>
            <w:vAlign w:val="center"/>
          </w:tcPr>
          <w:p>
            <w:pPr>
              <w:widowControl w:val="0"/>
            </w:pPr>
            <w:r>
              <w:t xml:space="preserve">Мастер </w:t>
            </w:r>
          </w:p>
          <w:p>
            <w:pPr>
              <w:widowControl w:val="0"/>
            </w:pPr>
          </w:p>
        </w:tc>
        <w:tc>
          <w:tcPr>
            <w:tcW w:w="2747" w:type="dxa"/>
            <w:tcBorders>
              <w:left w:val="single" w:color="auto" w:sz="4" w:space="0"/>
              <w:bottom w:val="single" w:color="auto" w:sz="4" w:space="0"/>
              <w:right w:val="single" w:color="auto" w:sz="4" w:space="0"/>
            </w:tcBorders>
            <w:vAlign w:val="center"/>
          </w:tcPr>
          <w:p>
            <w:pPr>
              <w:pStyle w:val="27"/>
              <w:widowControl w:val="0"/>
              <w:tabs>
                <w:tab w:val="left" w:pos="255"/>
              </w:tabs>
              <w:ind w:left="0"/>
            </w:pPr>
            <w:r>
              <w:t>1.Кувалда</w:t>
            </w:r>
          </w:p>
          <w:p>
            <w:pPr>
              <w:pStyle w:val="27"/>
              <w:widowControl w:val="0"/>
              <w:tabs>
                <w:tab w:val="left" w:pos="255"/>
              </w:tabs>
              <w:ind w:left="0"/>
            </w:pPr>
            <w:r>
              <w:t>2.Деревянная проставка</w:t>
            </w:r>
          </w:p>
          <w:p>
            <w:pPr>
              <w:pStyle w:val="27"/>
              <w:widowControl w:val="0"/>
              <w:tabs>
                <w:tab w:val="left" w:pos="255"/>
              </w:tabs>
              <w:ind w:left="0"/>
            </w:pPr>
            <w:r>
              <w:t>3.Графит чешуйчатый</w:t>
            </w:r>
          </w:p>
          <w:p>
            <w:pPr>
              <w:pStyle w:val="27"/>
              <w:widowControl w:val="0"/>
              <w:tabs>
                <w:tab w:val="left" w:pos="255"/>
              </w:tabs>
              <w:ind w:left="0"/>
            </w:pPr>
            <w:r>
              <w:t>4.Масло индустриальноеТп-22</w:t>
            </w:r>
          </w:p>
          <w:p>
            <w:pPr>
              <w:pStyle w:val="27"/>
              <w:widowControl w:val="0"/>
              <w:tabs>
                <w:tab w:val="left" w:pos="255"/>
              </w:tabs>
              <w:ind w:left="0"/>
            </w:pPr>
            <w:r>
              <w:t>5.Кислород газообразный</w:t>
            </w:r>
          </w:p>
          <w:p>
            <w:pPr>
              <w:pStyle w:val="27"/>
              <w:widowControl w:val="0"/>
              <w:tabs>
                <w:tab w:val="left" w:pos="255"/>
              </w:tabs>
              <w:ind w:left="0"/>
            </w:pPr>
            <w:r>
              <w:t>6. Газ пропан</w:t>
            </w:r>
          </w:p>
          <w:p>
            <w:pPr>
              <w:pStyle w:val="27"/>
              <w:widowControl w:val="0"/>
              <w:tabs>
                <w:tab w:val="left" w:pos="255"/>
              </w:tabs>
              <w:ind w:left="0"/>
            </w:pPr>
            <w:r>
              <w:t>7. Масленая ванна.</w:t>
            </w:r>
          </w:p>
          <w:p>
            <w:pPr>
              <w:pStyle w:val="27"/>
              <w:widowControl w:val="0"/>
              <w:tabs>
                <w:tab w:val="left" w:pos="255"/>
              </w:tabs>
              <w:ind w:left="0"/>
            </w:pPr>
            <w:r>
              <w:t>8.Пирометр</w:t>
            </w:r>
          </w:p>
        </w:tc>
        <w:tc>
          <w:tcPr>
            <w:tcW w:w="1123" w:type="dxa"/>
            <w:tcBorders>
              <w:left w:val="single" w:color="auto" w:sz="4" w:space="0"/>
              <w:bottom w:val="single" w:color="auto" w:sz="4" w:space="0"/>
              <w:right w:val="single" w:color="auto" w:sz="4" w:space="0"/>
            </w:tcBorders>
            <w:vAlign w:val="center"/>
          </w:tcPr>
          <w:p>
            <w:pPr>
              <w:widowControl w:val="0"/>
              <w:jc w:val="center"/>
            </w:pPr>
          </w:p>
        </w:tc>
        <w:tc>
          <w:tcPr>
            <w:tcW w:w="1271" w:type="dxa"/>
            <w:tcBorders>
              <w:left w:val="single" w:color="auto" w:sz="4" w:space="0"/>
              <w:bottom w:val="single" w:color="auto" w:sz="4" w:space="0"/>
              <w:right w:val="single" w:color="auto" w:sz="4" w:space="0"/>
            </w:tcBorders>
            <w:vAlign w:val="center"/>
          </w:tcPr>
          <w:p>
            <w:pPr>
              <w:widowControl w:val="0"/>
              <w:jc w:val="center"/>
            </w:pPr>
          </w:p>
        </w:tc>
      </w:tr>
      <w:tr>
        <w:tblPrEx>
          <w:tblLayout w:type="fixed"/>
          <w:tblCellMar>
            <w:top w:w="0" w:type="dxa"/>
            <w:left w:w="28" w:type="dxa"/>
            <w:bottom w:w="0" w:type="dxa"/>
            <w:right w:w="28" w:type="dxa"/>
          </w:tblCellMar>
        </w:tblPrEx>
        <w:trPr>
          <w:cantSplit/>
          <w:trHeight w:val="2098" w:hRule="atLeast"/>
        </w:trPr>
        <w:tc>
          <w:tcPr>
            <w:tcW w:w="867" w:type="dxa"/>
            <w:tcBorders>
              <w:left w:val="single" w:color="auto" w:sz="4" w:space="0"/>
              <w:bottom w:val="single" w:color="auto" w:sz="4" w:space="0"/>
              <w:right w:val="single" w:color="auto" w:sz="4" w:space="0"/>
            </w:tcBorders>
            <w:vAlign w:val="center"/>
          </w:tcPr>
          <w:p>
            <w:pPr>
              <w:widowControl w:val="0"/>
              <w:jc w:val="center"/>
            </w:pPr>
            <w:r>
              <w:t>24.</w:t>
            </w:r>
          </w:p>
        </w:tc>
        <w:tc>
          <w:tcPr>
            <w:tcW w:w="4829" w:type="dxa"/>
            <w:tcBorders>
              <w:left w:val="single" w:color="auto" w:sz="4" w:space="0"/>
              <w:bottom w:val="single" w:color="auto" w:sz="4" w:space="0"/>
              <w:right w:val="single" w:color="auto" w:sz="4" w:space="0"/>
            </w:tcBorders>
            <w:vAlign w:val="center"/>
          </w:tcPr>
          <w:p>
            <w:pPr>
              <w:autoSpaceDE w:val="0"/>
              <w:autoSpaceDN w:val="0"/>
              <w:adjustRightInd w:val="0"/>
              <w:ind w:right="-387"/>
              <w:rPr>
                <w:szCs w:val="24"/>
              </w:rPr>
            </w:pPr>
            <w:r>
              <w:rPr>
                <w:szCs w:val="24"/>
              </w:rPr>
              <w:t>После полного остывания подшипников зазор между торцом внутреннего кольца и буртом вала должен составлять не более 0,05 мм. Производим замер зазоров «ролик-обойма»</w:t>
            </w:r>
            <w:r>
              <w:t xml:space="preserve"> </w:t>
            </w:r>
            <w:r>
              <w:rPr>
                <w:szCs w:val="24"/>
              </w:rPr>
              <w:t>должен составлять не более 0,03 мм. Заполнить подшипник жировой смазкой. При сборке подшипниковой опоры верхняя крышка не  должна зависать на кольце, зазор</w:t>
            </w:r>
            <w:r>
              <w:t xml:space="preserve"> </w:t>
            </w:r>
            <w:r>
              <w:rPr>
                <w:szCs w:val="24"/>
              </w:rPr>
              <w:t xml:space="preserve">не более  0,09 мм (тепловой зазор).   </w:t>
            </w:r>
          </w:p>
        </w:tc>
        <w:tc>
          <w:tcPr>
            <w:tcW w:w="1560" w:type="dxa"/>
            <w:tcBorders>
              <w:top w:val="single" w:color="auto" w:sz="4" w:space="0"/>
              <w:left w:val="single" w:color="auto" w:sz="4" w:space="0"/>
              <w:bottom w:val="single" w:color="auto" w:sz="4" w:space="0"/>
              <w:right w:val="single" w:color="auto" w:sz="4" w:space="0"/>
            </w:tcBorders>
            <w:vAlign w:val="center"/>
          </w:tcPr>
          <w:p>
            <w:pPr/>
            <w:r>
              <w:t>Ремонтный формуляр № 2;4 дымососа тип Д25*2ШУ</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val="0"/>
            </w:pPr>
            <w:r>
              <w:t xml:space="preserve">Таблица замеров  позиции </w:t>
            </w:r>
            <w:r>
              <w:rPr>
                <w:b/>
              </w:rPr>
              <w:t>П</w:t>
            </w:r>
            <w:r>
              <w:t xml:space="preserve">, </w:t>
            </w:r>
            <w:r>
              <w:rPr>
                <w:b/>
              </w:rPr>
              <w:t>Р</w:t>
            </w:r>
            <w:r>
              <w:t xml:space="preserve">, </w:t>
            </w:r>
            <w:r>
              <w:rPr>
                <w:b/>
              </w:rPr>
              <w:t>С</w:t>
            </w:r>
            <w:r>
              <w:t xml:space="preserve">, </w:t>
            </w:r>
            <w:r>
              <w:rPr>
                <w:b/>
              </w:rPr>
              <w:t>Т</w:t>
            </w:r>
            <w:r>
              <w:t xml:space="preserve">, </w:t>
            </w:r>
            <w:r>
              <w:rPr>
                <w:b/>
              </w:rPr>
              <w:t>У</w:t>
            </w:r>
            <w:r>
              <w:t>.</w:t>
            </w:r>
          </w:p>
        </w:tc>
        <w:tc>
          <w:tcPr>
            <w:tcW w:w="914" w:type="dxa"/>
            <w:tcBorders>
              <w:left w:val="single" w:color="auto" w:sz="4" w:space="0"/>
              <w:bottom w:val="single" w:color="auto" w:sz="4" w:space="0"/>
              <w:right w:val="single" w:color="auto" w:sz="4" w:space="0"/>
            </w:tcBorders>
            <w:vAlign w:val="center"/>
          </w:tcPr>
          <w:p>
            <w:pPr>
              <w:widowControl w:val="0"/>
            </w:pPr>
            <w:r>
              <w:t>Мастер и инженер-технолог по ТМО</w:t>
            </w:r>
          </w:p>
        </w:tc>
        <w:tc>
          <w:tcPr>
            <w:tcW w:w="2747" w:type="dxa"/>
            <w:tcBorders>
              <w:left w:val="single" w:color="auto" w:sz="4" w:space="0"/>
              <w:bottom w:val="single" w:color="auto" w:sz="4" w:space="0"/>
              <w:right w:val="single" w:color="auto" w:sz="4" w:space="0"/>
            </w:tcBorders>
            <w:vAlign w:val="center"/>
          </w:tcPr>
          <w:p>
            <w:pPr>
              <w:widowControl w:val="0"/>
              <w:tabs>
                <w:tab w:val="left" w:pos="255"/>
              </w:tabs>
            </w:pPr>
            <w:r>
              <w:t xml:space="preserve">1. Стропа текстильные петлевые  СТП г/п 1тн. L= 2м                                                                       </w:t>
            </w:r>
          </w:p>
          <w:p>
            <w:pPr>
              <w:widowControl w:val="0"/>
              <w:tabs>
                <w:tab w:val="left" w:pos="255"/>
              </w:tabs>
            </w:pPr>
            <w:r>
              <w:t>2.Кран мостовой</w:t>
            </w:r>
          </w:p>
          <w:p>
            <w:pPr>
              <w:widowControl w:val="0"/>
              <w:tabs>
                <w:tab w:val="left" w:pos="255"/>
              </w:tabs>
            </w:pPr>
            <w:r>
              <w:t xml:space="preserve">3.Штангенциркуль  нониусный  ЩЦ-1-125-0,02                                                                                                                      </w:t>
            </w:r>
          </w:p>
          <w:p>
            <w:pPr>
              <w:widowControl w:val="0"/>
              <w:tabs>
                <w:tab w:val="left" w:pos="255"/>
              </w:tabs>
            </w:pPr>
            <w:r>
              <w:t xml:space="preserve">4.Щуп наборный №2 кл.1                           5Свинцовая пластина δ=0,5 мм  </w:t>
            </w:r>
          </w:p>
          <w:p>
            <w:pPr>
              <w:widowControl w:val="0"/>
              <w:tabs>
                <w:tab w:val="left" w:pos="255"/>
              </w:tabs>
            </w:pPr>
            <w:r>
              <w:t xml:space="preserve">6. Смазка жировая 1-13                                                              </w:t>
            </w:r>
          </w:p>
        </w:tc>
        <w:tc>
          <w:tcPr>
            <w:tcW w:w="1123" w:type="dxa"/>
            <w:tcBorders>
              <w:left w:val="single" w:color="auto" w:sz="4" w:space="0"/>
              <w:bottom w:val="single" w:color="auto" w:sz="4" w:space="0"/>
              <w:right w:val="single" w:color="auto" w:sz="4" w:space="0"/>
            </w:tcBorders>
            <w:vAlign w:val="center"/>
          </w:tcPr>
          <w:p>
            <w:pPr>
              <w:widowControl w:val="0"/>
              <w:jc w:val="center"/>
            </w:pPr>
            <w:r>
              <w:t>Занести данные в ремонтный формуляр</w:t>
            </w:r>
          </w:p>
        </w:tc>
        <w:tc>
          <w:tcPr>
            <w:tcW w:w="1271" w:type="dxa"/>
            <w:tcBorders>
              <w:left w:val="single" w:color="auto" w:sz="4" w:space="0"/>
              <w:bottom w:val="single" w:color="auto" w:sz="4" w:space="0"/>
              <w:right w:val="single" w:color="auto" w:sz="4" w:space="0"/>
            </w:tcBorders>
            <w:vAlign w:val="center"/>
          </w:tcPr>
          <w:p>
            <w:pPr>
              <w:widowControl w:val="0"/>
              <w:jc w:val="center"/>
            </w:pPr>
          </w:p>
        </w:tc>
      </w:tr>
      <w:tr>
        <w:tblPrEx>
          <w:tblLayout w:type="fixed"/>
          <w:tblCellMar>
            <w:top w:w="0" w:type="dxa"/>
            <w:left w:w="28" w:type="dxa"/>
            <w:bottom w:w="0" w:type="dxa"/>
            <w:right w:w="28" w:type="dxa"/>
          </w:tblCellMar>
        </w:tblPrEx>
        <w:trPr>
          <w:cantSplit/>
          <w:trHeight w:val="1088" w:hRule="atLeast"/>
        </w:trPr>
        <w:tc>
          <w:tcPr>
            <w:tcW w:w="867" w:type="dxa"/>
            <w:tcBorders>
              <w:top w:val="single" w:color="auto" w:sz="4" w:space="0"/>
              <w:left w:val="single" w:color="auto" w:sz="4" w:space="0"/>
              <w:bottom w:val="single" w:color="auto" w:sz="4" w:space="0"/>
              <w:right w:val="single" w:color="auto" w:sz="4" w:space="0"/>
            </w:tcBorders>
            <w:vAlign w:val="center"/>
          </w:tcPr>
          <w:p>
            <w:pPr>
              <w:widowControl w:val="0"/>
              <w:jc w:val="center"/>
            </w:pPr>
            <w:r>
              <w:t>25.</w:t>
            </w:r>
          </w:p>
        </w:tc>
        <w:tc>
          <w:tcPr>
            <w:tcW w:w="4829" w:type="dxa"/>
            <w:tcBorders>
              <w:top w:val="single" w:color="auto" w:sz="4" w:space="0"/>
              <w:left w:val="single" w:color="auto" w:sz="4" w:space="0"/>
              <w:bottom w:val="single" w:color="auto" w:sz="4" w:space="0"/>
              <w:right w:val="single" w:color="auto" w:sz="4" w:space="0"/>
            </w:tcBorders>
            <w:vAlign w:val="center"/>
          </w:tcPr>
          <w:p>
            <w:pPr>
              <w:widowControl w:val="0"/>
            </w:pPr>
            <w:r>
              <w:t xml:space="preserve">При сборке корпуса подшипниковой опоры, проверить посадочные поверхности на отсутствие дефектов нарушающих прочность отливки корпуса (раковин, свищей, плен), горизонтальность разъёма, плотность прилегания плоскостей. Зажатие подшипника по диаметру разъёмного корпуса устранить установкой прокладок в разъём.  </w:t>
            </w:r>
          </w:p>
        </w:tc>
        <w:tc>
          <w:tcPr>
            <w:tcW w:w="1560" w:type="dxa"/>
            <w:tcBorders>
              <w:top w:val="single" w:color="auto" w:sz="4" w:space="0"/>
              <w:left w:val="single" w:color="auto" w:sz="4" w:space="0"/>
              <w:bottom w:val="single" w:color="auto" w:sz="4" w:space="0"/>
              <w:right w:val="single" w:color="auto" w:sz="4" w:space="0"/>
            </w:tcBorders>
            <w:vAlign w:val="center"/>
          </w:tcPr>
          <w:p>
            <w:pPr/>
            <w:r>
              <w:t>Ремонтный формуляр № 4 дымососа тип Д25*2ШУ</w:t>
            </w:r>
            <w:r>
              <w:tab/>
            </w:r>
            <w:r>
              <w:tab/>
            </w:r>
          </w:p>
        </w:tc>
        <w:tc>
          <w:tcPr>
            <w:tcW w:w="1559" w:type="dxa"/>
            <w:tcBorders>
              <w:top w:val="single" w:color="auto" w:sz="4" w:space="0"/>
              <w:left w:val="single" w:color="auto" w:sz="4" w:space="0"/>
              <w:bottom w:val="single" w:color="auto" w:sz="4" w:space="0"/>
              <w:right w:val="single" w:color="auto" w:sz="4" w:space="0"/>
            </w:tcBorders>
            <w:vAlign w:val="center"/>
          </w:tcPr>
          <w:p>
            <w:pPr>
              <w:widowControl w:val="0"/>
              <w:jc w:val="center"/>
            </w:pPr>
          </w:p>
        </w:tc>
        <w:tc>
          <w:tcPr>
            <w:tcW w:w="914" w:type="dxa"/>
            <w:tcBorders>
              <w:top w:val="single" w:color="auto" w:sz="4" w:space="0"/>
              <w:left w:val="single" w:color="auto" w:sz="4" w:space="0"/>
              <w:bottom w:val="single" w:color="auto" w:sz="4" w:space="0"/>
              <w:right w:val="single" w:color="auto" w:sz="4" w:space="0"/>
            </w:tcBorders>
            <w:vAlign w:val="center"/>
          </w:tcPr>
          <w:p>
            <w:pPr>
              <w:widowControl w:val="0"/>
            </w:pPr>
            <w:r>
              <w:t>Мастер и инженер-технолог по ТМО</w:t>
            </w:r>
          </w:p>
        </w:tc>
        <w:tc>
          <w:tcPr>
            <w:tcW w:w="2747" w:type="dxa"/>
            <w:tcBorders>
              <w:top w:val="single" w:color="auto" w:sz="4" w:space="0"/>
              <w:left w:val="single" w:color="auto" w:sz="4" w:space="0"/>
              <w:bottom w:val="single" w:color="auto" w:sz="4" w:space="0"/>
              <w:right w:val="single" w:color="auto" w:sz="4" w:space="0"/>
            </w:tcBorders>
            <w:vAlign w:val="center"/>
          </w:tcPr>
          <w:p>
            <w:pPr>
              <w:tabs>
                <w:tab w:val="left" w:pos="255"/>
              </w:tabs>
            </w:pPr>
            <w:r>
              <w:t>1.Набор гаечных ключей двухсторонних с открытыми зевами от 12 до 41 мм.</w:t>
            </w:r>
          </w:p>
          <w:p>
            <w:pPr>
              <w:tabs>
                <w:tab w:val="left" w:pos="255"/>
              </w:tabs>
            </w:pPr>
            <w:r>
              <w:t xml:space="preserve">2.Ключи накидные ударные №32,36,55 </w:t>
            </w:r>
          </w:p>
          <w:p>
            <w:pPr>
              <w:tabs>
                <w:tab w:val="left" w:pos="255"/>
              </w:tabs>
            </w:pPr>
            <w:r>
              <w:t xml:space="preserve">3.Кувалда   </w:t>
            </w:r>
          </w:p>
        </w:tc>
        <w:tc>
          <w:tcPr>
            <w:tcW w:w="1123" w:type="dxa"/>
            <w:tcBorders>
              <w:top w:val="single" w:color="auto" w:sz="4" w:space="0"/>
              <w:left w:val="single" w:color="auto" w:sz="4" w:space="0"/>
              <w:bottom w:val="single" w:color="auto" w:sz="4" w:space="0"/>
              <w:right w:val="single" w:color="auto" w:sz="4" w:space="0"/>
            </w:tcBorders>
            <w:vAlign w:val="center"/>
          </w:tcPr>
          <w:p>
            <w:pPr/>
          </w:p>
        </w:tc>
        <w:tc>
          <w:tcPr>
            <w:tcW w:w="1271" w:type="dxa"/>
            <w:tcBorders>
              <w:top w:val="single" w:color="auto" w:sz="4" w:space="0"/>
              <w:left w:val="single" w:color="auto" w:sz="4" w:space="0"/>
              <w:bottom w:val="single" w:color="auto" w:sz="4" w:space="0"/>
              <w:right w:val="single" w:color="auto" w:sz="4" w:space="0"/>
            </w:tcBorders>
            <w:vAlign w:val="center"/>
          </w:tcPr>
          <w:p>
            <w:pPr>
              <w:widowControl w:val="0"/>
              <w:jc w:val="center"/>
            </w:pPr>
          </w:p>
        </w:tc>
      </w:tr>
      <w:tr>
        <w:tblPrEx>
          <w:tblLayout w:type="fixed"/>
          <w:tblCellMar>
            <w:top w:w="0" w:type="dxa"/>
            <w:left w:w="28" w:type="dxa"/>
            <w:bottom w:w="0" w:type="dxa"/>
            <w:right w:w="28" w:type="dxa"/>
          </w:tblCellMar>
        </w:tblPrEx>
        <w:trPr>
          <w:cantSplit/>
          <w:trHeight w:val="1088" w:hRule="atLeast"/>
        </w:trPr>
        <w:tc>
          <w:tcPr>
            <w:tcW w:w="867" w:type="dxa"/>
            <w:tcBorders>
              <w:top w:val="single" w:color="auto" w:sz="4" w:space="0"/>
              <w:left w:val="single" w:color="auto" w:sz="4" w:space="0"/>
              <w:bottom w:val="single" w:color="auto" w:sz="4" w:space="0"/>
              <w:right w:val="single" w:color="auto" w:sz="4" w:space="0"/>
            </w:tcBorders>
            <w:vAlign w:val="center"/>
          </w:tcPr>
          <w:p>
            <w:pPr>
              <w:widowControl w:val="0"/>
              <w:jc w:val="center"/>
            </w:pPr>
            <w:r>
              <w:t>26.</w:t>
            </w:r>
          </w:p>
        </w:tc>
        <w:tc>
          <w:tcPr>
            <w:tcW w:w="4829" w:type="dxa"/>
            <w:tcBorders>
              <w:top w:val="single" w:color="auto" w:sz="4" w:space="0"/>
              <w:left w:val="single" w:color="auto" w:sz="4" w:space="0"/>
              <w:bottom w:val="single" w:color="auto" w:sz="4" w:space="0"/>
              <w:right w:val="single" w:color="auto" w:sz="4" w:space="0"/>
            </w:tcBorders>
            <w:vAlign w:val="center"/>
          </w:tcPr>
          <w:p>
            <w:pPr>
              <w:widowControl w:val="0"/>
            </w:pPr>
            <w:r>
              <w:t>Установить уплотнение между валом и корпусом улитки, закрыть ремонтные люки,  присоединить водяное охлаждение, снять заглушки.</w:t>
            </w:r>
          </w:p>
        </w:tc>
        <w:tc>
          <w:tcPr>
            <w:tcW w:w="1560" w:type="dxa"/>
            <w:tcBorders>
              <w:top w:val="single" w:color="auto" w:sz="4" w:space="0"/>
              <w:left w:val="single" w:color="auto" w:sz="4" w:space="0"/>
              <w:bottom w:val="single" w:color="auto" w:sz="4" w:space="0"/>
              <w:right w:val="single" w:color="auto" w:sz="4" w:space="0"/>
            </w:tcBorders>
            <w:vAlign w:val="center"/>
          </w:tcPr>
          <w:p>
            <w:pPr/>
          </w:p>
          <w:p>
            <w:pPr/>
          </w:p>
          <w:p>
            <w:pPr>
              <w:widowControl w:val="0"/>
            </w:pPr>
          </w:p>
        </w:tc>
        <w:tc>
          <w:tcPr>
            <w:tcW w:w="1559" w:type="dxa"/>
            <w:tcBorders>
              <w:top w:val="single" w:color="auto" w:sz="4" w:space="0"/>
              <w:left w:val="single" w:color="auto" w:sz="4" w:space="0"/>
              <w:bottom w:val="single" w:color="auto" w:sz="4" w:space="0"/>
              <w:right w:val="single" w:color="auto" w:sz="4" w:space="0"/>
            </w:tcBorders>
            <w:vAlign w:val="center"/>
          </w:tcPr>
          <w:p>
            <w:pPr>
              <w:widowControl w:val="0"/>
              <w:jc w:val="center"/>
            </w:pPr>
          </w:p>
        </w:tc>
        <w:tc>
          <w:tcPr>
            <w:tcW w:w="914" w:type="dxa"/>
            <w:tcBorders>
              <w:top w:val="single" w:color="auto" w:sz="4" w:space="0"/>
              <w:left w:val="single" w:color="auto" w:sz="4" w:space="0"/>
              <w:bottom w:val="single" w:color="auto" w:sz="4" w:space="0"/>
              <w:right w:val="single" w:color="auto" w:sz="4" w:space="0"/>
            </w:tcBorders>
            <w:vAlign w:val="center"/>
          </w:tcPr>
          <w:p>
            <w:pPr>
              <w:widowControl w:val="0"/>
            </w:pPr>
            <w:r>
              <w:t>Мастер</w:t>
            </w:r>
          </w:p>
        </w:tc>
        <w:tc>
          <w:tcPr>
            <w:tcW w:w="2747" w:type="dxa"/>
            <w:tcBorders>
              <w:top w:val="single" w:color="auto" w:sz="4" w:space="0"/>
              <w:left w:val="single" w:color="auto" w:sz="4" w:space="0"/>
              <w:bottom w:val="single" w:color="auto" w:sz="4" w:space="0"/>
              <w:right w:val="single" w:color="auto" w:sz="4" w:space="0"/>
            </w:tcBorders>
            <w:vAlign w:val="center"/>
          </w:tcPr>
          <w:p>
            <w:pPr>
              <w:tabs>
                <w:tab w:val="left" w:pos="255"/>
              </w:tabs>
            </w:pPr>
            <w:r>
              <w:t>1.Набор гаечных ключей двухсторонних с открытыми зевами от 12 до 41 мм</w:t>
            </w:r>
          </w:p>
          <w:p>
            <w:pPr>
              <w:pStyle w:val="27"/>
              <w:widowControl w:val="0"/>
              <w:tabs>
                <w:tab w:val="left" w:pos="255"/>
              </w:tabs>
              <w:ind w:left="0"/>
            </w:pPr>
            <w:r>
              <w:t xml:space="preserve">2.Паронит ПОН-2 1*400*300 мм      </w:t>
            </w:r>
          </w:p>
        </w:tc>
        <w:tc>
          <w:tcPr>
            <w:tcW w:w="1123" w:type="dxa"/>
            <w:tcBorders>
              <w:top w:val="single" w:color="auto" w:sz="4" w:space="0"/>
              <w:left w:val="single" w:color="auto" w:sz="4" w:space="0"/>
              <w:bottom w:val="single" w:color="auto" w:sz="4" w:space="0"/>
              <w:right w:val="single" w:color="auto" w:sz="4" w:space="0"/>
            </w:tcBorders>
            <w:vAlign w:val="center"/>
          </w:tcPr>
          <w:p>
            <w:pPr/>
          </w:p>
        </w:tc>
        <w:tc>
          <w:tcPr>
            <w:tcW w:w="1271" w:type="dxa"/>
            <w:tcBorders>
              <w:top w:val="single" w:color="auto" w:sz="4" w:space="0"/>
              <w:left w:val="single" w:color="auto" w:sz="4" w:space="0"/>
              <w:bottom w:val="single" w:color="auto" w:sz="4" w:space="0"/>
              <w:right w:val="single" w:color="auto" w:sz="4" w:space="0"/>
            </w:tcBorders>
            <w:vAlign w:val="center"/>
          </w:tcPr>
          <w:p>
            <w:pPr>
              <w:widowControl w:val="0"/>
              <w:jc w:val="center"/>
            </w:pPr>
          </w:p>
        </w:tc>
      </w:tr>
      <w:tr>
        <w:tblPrEx>
          <w:tblLayout w:type="fixed"/>
          <w:tblCellMar>
            <w:top w:w="0" w:type="dxa"/>
            <w:left w:w="28" w:type="dxa"/>
            <w:bottom w:w="0" w:type="dxa"/>
            <w:right w:w="28" w:type="dxa"/>
          </w:tblCellMar>
        </w:tblPrEx>
        <w:trPr>
          <w:cantSplit/>
          <w:trHeight w:val="1077" w:hRule="atLeast"/>
        </w:trPr>
        <w:tc>
          <w:tcPr>
            <w:tcW w:w="867" w:type="dxa"/>
            <w:tcBorders>
              <w:top w:val="single" w:color="auto" w:sz="4" w:space="0"/>
              <w:left w:val="single" w:color="auto" w:sz="4" w:space="0"/>
              <w:bottom w:val="single" w:color="auto" w:sz="4" w:space="0"/>
              <w:right w:val="single" w:color="auto" w:sz="4" w:space="0"/>
            </w:tcBorders>
            <w:vAlign w:val="center"/>
          </w:tcPr>
          <w:p>
            <w:pPr>
              <w:widowControl w:val="0"/>
              <w:jc w:val="center"/>
            </w:pPr>
            <w:r>
              <w:t>27.</w:t>
            </w:r>
          </w:p>
        </w:tc>
        <w:tc>
          <w:tcPr>
            <w:tcW w:w="482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pPr>
            <w:r>
              <w:t>Перед сборкой все поверхности резьбы (гайки, шпильки) нужно тщательно очистить от грязи и стружки. На поверхности резьбы деталей резьбовых соединений нанести графитовую смазку.</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val="0"/>
            </w:pPr>
          </w:p>
          <w:p>
            <w:pPr/>
          </w:p>
        </w:tc>
        <w:tc>
          <w:tcPr>
            <w:tcW w:w="1559" w:type="dxa"/>
            <w:tcBorders>
              <w:top w:val="single" w:color="auto" w:sz="4" w:space="0"/>
              <w:left w:val="single" w:color="auto" w:sz="4" w:space="0"/>
              <w:bottom w:val="single" w:color="auto" w:sz="4" w:space="0"/>
              <w:right w:val="single" w:color="auto" w:sz="4" w:space="0"/>
            </w:tcBorders>
            <w:vAlign w:val="center"/>
          </w:tcPr>
          <w:p>
            <w:pPr>
              <w:widowControl w:val="0"/>
            </w:pPr>
          </w:p>
        </w:tc>
        <w:tc>
          <w:tcPr>
            <w:tcW w:w="914" w:type="dxa"/>
            <w:tcBorders>
              <w:top w:val="single" w:color="auto" w:sz="4" w:space="0"/>
              <w:left w:val="single" w:color="auto" w:sz="4" w:space="0"/>
              <w:bottom w:val="single" w:color="auto" w:sz="4" w:space="0"/>
              <w:right w:val="single" w:color="auto" w:sz="4" w:space="0"/>
            </w:tcBorders>
            <w:vAlign w:val="center"/>
          </w:tcPr>
          <w:p>
            <w:pPr>
              <w:widowControl w:val="0"/>
            </w:pPr>
            <w:r>
              <w:t xml:space="preserve">Мастер </w:t>
            </w:r>
          </w:p>
        </w:tc>
        <w:tc>
          <w:tcPr>
            <w:tcW w:w="2747" w:type="dxa"/>
            <w:tcBorders>
              <w:top w:val="single" w:color="auto" w:sz="4" w:space="0"/>
              <w:left w:val="single" w:color="auto" w:sz="4" w:space="0"/>
              <w:bottom w:val="single" w:color="auto" w:sz="4" w:space="0"/>
              <w:right w:val="single" w:color="auto" w:sz="4" w:space="0"/>
            </w:tcBorders>
            <w:vAlign w:val="center"/>
          </w:tcPr>
          <w:p>
            <w:pPr>
              <w:pStyle w:val="27"/>
              <w:widowControl w:val="0"/>
              <w:tabs>
                <w:tab w:val="left" w:pos="255"/>
              </w:tabs>
              <w:ind w:left="0"/>
              <w:rPr>
                <w:szCs w:val="28"/>
              </w:rPr>
            </w:pPr>
            <w:r>
              <w:t>1.Щётка по металлу</w:t>
            </w:r>
          </w:p>
          <w:p>
            <w:pPr>
              <w:pStyle w:val="27"/>
              <w:widowControl w:val="0"/>
              <w:tabs>
                <w:tab w:val="left" w:pos="255"/>
              </w:tabs>
              <w:ind w:left="0"/>
              <w:rPr>
                <w:szCs w:val="28"/>
              </w:rPr>
            </w:pPr>
            <w:r>
              <w:t>2.Смазка графитовая</w:t>
            </w:r>
          </w:p>
        </w:tc>
        <w:tc>
          <w:tcPr>
            <w:tcW w:w="1123" w:type="dxa"/>
            <w:tcBorders>
              <w:top w:val="single" w:color="auto" w:sz="4" w:space="0"/>
              <w:left w:val="single" w:color="auto" w:sz="4" w:space="0"/>
              <w:bottom w:val="single" w:color="auto" w:sz="4" w:space="0"/>
              <w:right w:val="single" w:color="auto" w:sz="4" w:space="0"/>
            </w:tcBorders>
            <w:vAlign w:val="center"/>
          </w:tcPr>
          <w:p>
            <w:pPr>
              <w:widowControl w:val="0"/>
            </w:pPr>
          </w:p>
        </w:tc>
        <w:tc>
          <w:tcPr>
            <w:tcW w:w="1271" w:type="dxa"/>
            <w:tcBorders>
              <w:top w:val="single" w:color="auto" w:sz="4" w:space="0"/>
              <w:left w:val="single" w:color="auto" w:sz="4" w:space="0"/>
              <w:bottom w:val="single" w:color="auto" w:sz="4" w:space="0"/>
              <w:right w:val="single" w:color="auto" w:sz="4" w:space="0"/>
            </w:tcBorders>
            <w:vAlign w:val="center"/>
          </w:tcPr>
          <w:p>
            <w:pPr>
              <w:widowControl w:val="0"/>
            </w:pPr>
          </w:p>
        </w:tc>
      </w:tr>
      <w:tr>
        <w:tblPrEx>
          <w:tblLayout w:type="fixed"/>
          <w:tblCellMar>
            <w:top w:w="0" w:type="dxa"/>
            <w:left w:w="28" w:type="dxa"/>
            <w:bottom w:w="0" w:type="dxa"/>
            <w:right w:w="28" w:type="dxa"/>
          </w:tblCellMar>
        </w:tblPrEx>
        <w:trPr>
          <w:cantSplit/>
          <w:trHeight w:val="2401" w:hRule="atLeast"/>
        </w:trPr>
        <w:tc>
          <w:tcPr>
            <w:tcW w:w="867" w:type="dxa"/>
            <w:tcBorders>
              <w:top w:val="single" w:color="auto" w:sz="4" w:space="0"/>
              <w:left w:val="single" w:color="auto" w:sz="4" w:space="0"/>
              <w:bottom w:val="single" w:color="auto" w:sz="4" w:space="0"/>
              <w:right w:val="single" w:color="auto" w:sz="4" w:space="0"/>
            </w:tcBorders>
            <w:vAlign w:val="center"/>
          </w:tcPr>
          <w:p>
            <w:pPr>
              <w:widowControl w:val="0"/>
              <w:jc w:val="center"/>
            </w:pPr>
            <w:r>
              <w:t>28.</w:t>
            </w:r>
          </w:p>
        </w:tc>
        <w:tc>
          <w:tcPr>
            <w:tcW w:w="4829" w:type="dxa"/>
            <w:tcBorders>
              <w:top w:val="single" w:color="auto" w:sz="4" w:space="0"/>
              <w:left w:val="single" w:color="auto" w:sz="4" w:space="0"/>
              <w:bottom w:val="single" w:color="auto" w:sz="4" w:space="0"/>
              <w:right w:val="single" w:color="auto" w:sz="4" w:space="0"/>
            </w:tcBorders>
            <w:vAlign w:val="center"/>
          </w:tcPr>
          <w:p>
            <w:pPr/>
          </w:p>
          <w:p>
            <w:pPr/>
            <w:r>
              <w:t>Слить масло, разобрать опоры подшипников скольжения эл.двигателя, произвести визуальный и инструментальный контроль подшипников скольжения (измерить боковые зазоры прилегания «вал-подшипник», масленный клин, маслоотбойные кольца, измерить радиальные зазоры перемещения ротора).</w:t>
            </w:r>
          </w:p>
          <w:p>
            <w:pPr/>
          </w:p>
        </w:tc>
        <w:tc>
          <w:tcPr>
            <w:tcW w:w="1560" w:type="dxa"/>
            <w:tcBorders>
              <w:top w:val="single" w:color="auto" w:sz="4" w:space="0"/>
              <w:left w:val="single" w:color="auto" w:sz="4" w:space="0"/>
              <w:bottom w:val="single" w:color="auto" w:sz="4" w:space="0"/>
              <w:right w:val="single" w:color="auto" w:sz="4" w:space="0"/>
            </w:tcBorders>
            <w:vAlign w:val="center"/>
          </w:tcPr>
          <w:p>
            <w:pPr>
              <w:jc w:val="center"/>
            </w:pPr>
            <w:r>
              <w:t>Ремонтный формуляр № 6,7 дымососа тип Д25*2ШУ (подшипник скольжения, маслоотбойное кольцо)</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pPr>
            <w:r>
              <w:t xml:space="preserve">Таблица замеров  позиции </w:t>
            </w:r>
            <w:r>
              <w:rPr>
                <w:b/>
              </w:rPr>
              <w:t>:А1</w:t>
            </w:r>
            <w:r>
              <w:t xml:space="preserve">, </w:t>
            </w:r>
            <w:r>
              <w:rPr>
                <w:b/>
              </w:rPr>
              <w:t>А2</w:t>
            </w:r>
            <w:r>
              <w:t>,</w:t>
            </w:r>
            <w:r>
              <w:rPr>
                <w:b/>
              </w:rPr>
              <w:t xml:space="preserve"> Б</w:t>
            </w:r>
            <w:r>
              <w:t>,</w:t>
            </w:r>
            <w:r>
              <w:rPr>
                <w:b/>
              </w:rPr>
              <w:t xml:space="preserve"> В1</w:t>
            </w:r>
            <w:r>
              <w:t xml:space="preserve">, </w:t>
            </w:r>
            <w:r>
              <w:rPr>
                <w:b/>
              </w:rPr>
              <w:t>В2</w:t>
            </w:r>
            <w:r>
              <w:t>.</w:t>
            </w:r>
          </w:p>
        </w:tc>
        <w:tc>
          <w:tcPr>
            <w:tcW w:w="914" w:type="dxa"/>
            <w:tcBorders>
              <w:top w:val="single" w:color="auto" w:sz="4" w:space="0"/>
              <w:left w:val="single" w:color="auto" w:sz="4" w:space="0"/>
              <w:bottom w:val="single" w:color="auto" w:sz="4" w:space="0"/>
              <w:right w:val="single" w:color="auto" w:sz="4" w:space="0"/>
            </w:tcBorders>
            <w:vAlign w:val="center"/>
          </w:tcPr>
          <w:p>
            <w:pPr>
              <w:jc w:val="center"/>
            </w:pPr>
            <w:r>
              <w:t>Мастер и инженер-технолог по ТМО</w:t>
            </w:r>
          </w:p>
          <w:p>
            <w:pPr>
              <w:jc w:val="center"/>
            </w:pPr>
          </w:p>
        </w:tc>
        <w:tc>
          <w:tcPr>
            <w:tcW w:w="2747" w:type="dxa"/>
            <w:tcBorders>
              <w:top w:val="single" w:color="auto" w:sz="4" w:space="0"/>
              <w:left w:val="single" w:color="auto" w:sz="4" w:space="0"/>
              <w:bottom w:val="single" w:color="auto" w:sz="4" w:space="0"/>
              <w:right w:val="single" w:color="auto" w:sz="4" w:space="0"/>
            </w:tcBorders>
            <w:vAlign w:val="center"/>
          </w:tcPr>
          <w:p>
            <w:pPr/>
            <w:r>
              <w:t>1.Набор гаечных ключей двухсторонних с открытыми зевами от 12 до 41 мм                                   2.Монтировка</w:t>
            </w:r>
          </w:p>
          <w:p>
            <w:pPr/>
            <w:r>
              <w:t>3.Стропа текстильные петлевые  СТП г/п 1тн. L= 2м</w:t>
            </w:r>
          </w:p>
          <w:p>
            <w:pPr/>
            <w:r>
              <w:t>4.Строп плетенный металлический г/п  3тн.L= 4м</w:t>
            </w:r>
          </w:p>
          <w:p>
            <w:pPr/>
            <w:r>
              <w:t>5.Кран мостовой</w:t>
            </w:r>
          </w:p>
          <w:p>
            <w:pPr/>
            <w:r>
              <w:t>6.Тара для отработанного масла.</w:t>
            </w:r>
          </w:p>
          <w:p>
            <w:pPr/>
          </w:p>
        </w:tc>
        <w:tc>
          <w:tcPr>
            <w:tcW w:w="1123" w:type="dxa"/>
            <w:tcBorders>
              <w:top w:val="single" w:color="auto" w:sz="4" w:space="0"/>
              <w:left w:val="single" w:color="auto" w:sz="4" w:space="0"/>
              <w:bottom w:val="single" w:color="auto" w:sz="4" w:space="0"/>
              <w:right w:val="single" w:color="auto" w:sz="4" w:space="0"/>
            </w:tcBorders>
            <w:vAlign w:val="center"/>
          </w:tcPr>
          <w:p>
            <w:pPr>
              <w:widowControl w:val="0"/>
              <w:jc w:val="center"/>
            </w:pPr>
            <w:r>
              <w:t>Занести данные в ремонтный формуляр</w:t>
            </w:r>
          </w:p>
        </w:tc>
        <w:tc>
          <w:tcPr>
            <w:tcW w:w="1271" w:type="dxa"/>
            <w:tcBorders>
              <w:top w:val="single" w:color="auto" w:sz="4" w:space="0"/>
              <w:left w:val="single" w:color="auto" w:sz="4" w:space="0"/>
              <w:bottom w:val="single" w:color="auto" w:sz="4" w:space="0"/>
              <w:right w:val="single" w:color="auto" w:sz="4" w:space="0"/>
            </w:tcBorders>
            <w:vAlign w:val="center"/>
          </w:tcPr>
          <w:p>
            <w:pPr>
              <w:widowControl w:val="0"/>
              <w:jc w:val="center"/>
            </w:pPr>
          </w:p>
        </w:tc>
      </w:tr>
      <w:tr>
        <w:tblPrEx>
          <w:tblLayout w:type="fixed"/>
          <w:tblCellMar>
            <w:top w:w="0" w:type="dxa"/>
            <w:left w:w="28" w:type="dxa"/>
            <w:bottom w:w="0" w:type="dxa"/>
            <w:right w:w="28" w:type="dxa"/>
          </w:tblCellMar>
        </w:tblPrEx>
        <w:trPr>
          <w:cantSplit/>
          <w:trHeight w:val="1514" w:hRule="atLeast"/>
        </w:trPr>
        <w:tc>
          <w:tcPr>
            <w:tcW w:w="867" w:type="dxa"/>
            <w:tcBorders>
              <w:top w:val="single" w:color="auto" w:sz="4" w:space="0"/>
              <w:left w:val="single" w:color="auto" w:sz="4" w:space="0"/>
              <w:bottom w:val="single" w:color="auto" w:sz="4" w:space="0"/>
              <w:right w:val="single" w:color="auto" w:sz="4" w:space="0"/>
            </w:tcBorders>
            <w:vAlign w:val="center"/>
          </w:tcPr>
          <w:p>
            <w:pPr>
              <w:widowControl w:val="0"/>
              <w:jc w:val="center"/>
            </w:pPr>
            <w:r>
              <w:t>29.</w:t>
            </w:r>
          </w:p>
        </w:tc>
        <w:tc>
          <w:tcPr>
            <w:tcW w:w="4829" w:type="dxa"/>
            <w:tcBorders>
              <w:top w:val="single" w:color="auto" w:sz="4" w:space="0"/>
              <w:left w:val="single" w:color="auto" w:sz="4" w:space="0"/>
              <w:bottom w:val="single" w:color="auto" w:sz="4" w:space="0"/>
              <w:right w:val="single" w:color="auto" w:sz="4" w:space="0"/>
            </w:tcBorders>
            <w:vAlign w:val="center"/>
          </w:tcPr>
          <w:p>
            <w:pPr/>
            <w:r>
              <w:t xml:space="preserve">При ремонте подшипников скольжения, визуально проверить состояние поверхности шейки вала на трещины и задиры, шероховатости, риски и ржавчину. Устранить выявленные дефекты  при помощи  шлифовки. </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val="0"/>
            </w:pPr>
            <w:r>
              <w:t>Ремонтный формуляр № 8 дымососа тип Д25*2ШУ (Вал эл.двигателя)</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val="0"/>
            </w:pPr>
            <w:r>
              <w:t xml:space="preserve">Таблица замеров  позиции : </w:t>
            </w:r>
            <w:r>
              <w:rPr>
                <w:rFonts w:ascii="Verdana" w:hAnsi="Verdana"/>
                <w:b/>
              </w:rPr>
              <w:t>Ø</w:t>
            </w:r>
            <w:r>
              <w:rPr>
                <w:b/>
              </w:rPr>
              <w:t>Ав</w:t>
            </w:r>
            <w:r>
              <w:t xml:space="preserve">, </w:t>
            </w:r>
            <w:r>
              <w:rPr>
                <w:rFonts w:ascii="Verdana" w:hAnsi="Verdana"/>
                <w:b/>
              </w:rPr>
              <w:t>Ø</w:t>
            </w:r>
            <w:r>
              <w:rPr>
                <w:b/>
              </w:rPr>
              <w:t>Аг</w:t>
            </w:r>
            <w:r>
              <w:t xml:space="preserve">, </w:t>
            </w:r>
            <w:r>
              <w:rPr>
                <w:rFonts w:ascii="Verdana" w:hAnsi="Verdana"/>
                <w:b/>
              </w:rPr>
              <w:t>Ø</w:t>
            </w:r>
            <w:r>
              <w:rPr>
                <w:b/>
              </w:rPr>
              <w:t>Бв</w:t>
            </w:r>
            <w:r>
              <w:t xml:space="preserve">,  </w:t>
            </w:r>
            <w:r>
              <w:rPr>
                <w:b/>
              </w:rPr>
              <w:t>ØБг</w:t>
            </w:r>
            <w:r>
              <w:t xml:space="preserve">, </w:t>
            </w:r>
            <w:r>
              <w:rPr>
                <w:rFonts w:ascii="Verdana" w:hAnsi="Verdana"/>
                <w:b/>
              </w:rPr>
              <w:t>Ø</w:t>
            </w:r>
            <w:r>
              <w:rPr>
                <w:b/>
              </w:rPr>
              <w:t>Вв</w:t>
            </w:r>
            <w:r>
              <w:t xml:space="preserve">,  </w:t>
            </w:r>
            <w:r>
              <w:rPr>
                <w:b/>
              </w:rPr>
              <w:t>ØВг</w:t>
            </w:r>
            <w:r>
              <w:t>.</w:t>
            </w:r>
          </w:p>
        </w:tc>
        <w:tc>
          <w:tcPr>
            <w:tcW w:w="914" w:type="dxa"/>
            <w:tcBorders>
              <w:top w:val="single" w:color="auto" w:sz="4" w:space="0"/>
              <w:left w:val="single" w:color="auto" w:sz="4" w:space="0"/>
              <w:bottom w:val="single" w:color="auto" w:sz="4" w:space="0"/>
              <w:right w:val="single" w:color="auto" w:sz="4" w:space="0"/>
            </w:tcBorders>
            <w:vAlign w:val="center"/>
          </w:tcPr>
          <w:p>
            <w:pPr>
              <w:widowControl w:val="0"/>
            </w:pPr>
            <w:r>
              <w:t>Мастер и инженер-технолог по ТМО</w:t>
            </w:r>
          </w:p>
        </w:tc>
        <w:tc>
          <w:tcPr>
            <w:tcW w:w="2747" w:type="dxa"/>
            <w:tcBorders>
              <w:top w:val="single" w:color="auto" w:sz="4" w:space="0"/>
              <w:left w:val="single" w:color="auto" w:sz="4" w:space="0"/>
              <w:bottom w:val="single" w:color="auto" w:sz="4" w:space="0"/>
              <w:right w:val="single" w:color="auto" w:sz="4" w:space="0"/>
            </w:tcBorders>
            <w:vAlign w:val="center"/>
          </w:tcPr>
          <w:p>
            <w:pPr>
              <w:widowControl w:val="0"/>
              <w:tabs>
                <w:tab w:val="left" w:pos="255"/>
              </w:tabs>
            </w:pPr>
            <w:r>
              <w:t xml:space="preserve">1.Микрометр  МР 50      2.Микрометр  МР 200                                      </w:t>
            </w:r>
          </w:p>
          <w:p>
            <w:pPr>
              <w:widowControl w:val="0"/>
              <w:tabs>
                <w:tab w:val="left" w:pos="255"/>
              </w:tabs>
            </w:pPr>
            <w:r>
              <w:t xml:space="preserve">3.Штангенциркуль  нониусный                              ЩЦ-1-125-0,02                                                    </w:t>
            </w:r>
          </w:p>
          <w:p>
            <w:pPr>
              <w:widowControl w:val="0"/>
              <w:tabs>
                <w:tab w:val="left" w:pos="255"/>
              </w:tabs>
            </w:pPr>
            <w:r>
              <w:t xml:space="preserve">4.Щуп наборный №2 кл.1                               </w:t>
            </w:r>
          </w:p>
          <w:p>
            <w:pPr>
              <w:widowControl w:val="0"/>
              <w:tabs>
                <w:tab w:val="left" w:pos="255"/>
              </w:tabs>
            </w:pPr>
            <w:r>
              <w:t xml:space="preserve">5.Щуп клиновой   </w:t>
            </w:r>
          </w:p>
          <w:p>
            <w:pPr>
              <w:widowControl w:val="0"/>
              <w:tabs>
                <w:tab w:val="left" w:pos="255"/>
              </w:tabs>
            </w:pPr>
            <w:r>
              <w:t xml:space="preserve">6. Напильники  драчёвые  </w:t>
            </w:r>
          </w:p>
          <w:p>
            <w:pPr>
              <w:widowControl w:val="0"/>
              <w:tabs>
                <w:tab w:val="left" w:pos="255"/>
              </w:tabs>
            </w:pPr>
            <w:r>
              <w:t xml:space="preserve">7.Шкурка шлифовальная                                          </w:t>
            </w:r>
          </w:p>
        </w:tc>
        <w:tc>
          <w:tcPr>
            <w:tcW w:w="1123" w:type="dxa"/>
            <w:tcBorders>
              <w:top w:val="single" w:color="auto" w:sz="4" w:space="0"/>
              <w:left w:val="single" w:color="auto" w:sz="4" w:space="0"/>
              <w:bottom w:val="single" w:color="auto" w:sz="4" w:space="0"/>
              <w:right w:val="single" w:color="auto" w:sz="4" w:space="0"/>
            </w:tcBorders>
            <w:vAlign w:val="center"/>
          </w:tcPr>
          <w:p>
            <w:pPr>
              <w:widowControl w:val="0"/>
              <w:jc w:val="center"/>
            </w:pPr>
            <w:r>
              <w:t>Занести данные в ремонтный формуляр</w:t>
            </w:r>
          </w:p>
        </w:tc>
        <w:tc>
          <w:tcPr>
            <w:tcW w:w="1271" w:type="dxa"/>
            <w:tcBorders>
              <w:top w:val="single" w:color="auto" w:sz="4" w:space="0"/>
              <w:left w:val="single" w:color="auto" w:sz="4" w:space="0"/>
              <w:bottom w:val="single" w:color="auto" w:sz="4" w:space="0"/>
              <w:right w:val="single" w:color="auto" w:sz="4" w:space="0"/>
            </w:tcBorders>
            <w:vAlign w:val="center"/>
          </w:tcPr>
          <w:p>
            <w:pPr>
              <w:widowControl w:val="0"/>
            </w:pPr>
          </w:p>
        </w:tc>
      </w:tr>
      <w:tr>
        <w:tblPrEx>
          <w:tblLayout w:type="fixed"/>
          <w:tblCellMar>
            <w:top w:w="0" w:type="dxa"/>
            <w:left w:w="28" w:type="dxa"/>
            <w:bottom w:w="0" w:type="dxa"/>
            <w:right w:w="28" w:type="dxa"/>
          </w:tblCellMar>
        </w:tblPrEx>
        <w:trPr>
          <w:cantSplit/>
          <w:trHeight w:val="1361" w:hRule="atLeast"/>
        </w:trPr>
        <w:tc>
          <w:tcPr>
            <w:tcW w:w="867" w:type="dxa"/>
            <w:tcBorders>
              <w:top w:val="single" w:color="auto" w:sz="4" w:space="0"/>
              <w:left w:val="single" w:color="auto" w:sz="4" w:space="0"/>
              <w:bottom w:val="single" w:color="auto" w:sz="4" w:space="0"/>
              <w:right w:val="single" w:color="auto" w:sz="4" w:space="0"/>
            </w:tcBorders>
            <w:vAlign w:val="center"/>
          </w:tcPr>
          <w:p>
            <w:pPr>
              <w:widowControl w:val="0"/>
              <w:jc w:val="center"/>
            </w:pPr>
            <w:r>
              <w:t>30.</w:t>
            </w:r>
          </w:p>
        </w:tc>
        <w:tc>
          <w:tcPr>
            <w:tcW w:w="4829" w:type="dxa"/>
            <w:tcBorders>
              <w:top w:val="single" w:color="auto" w:sz="4" w:space="0"/>
              <w:left w:val="single" w:color="auto" w:sz="4" w:space="0"/>
              <w:bottom w:val="single" w:color="auto" w:sz="4" w:space="0"/>
              <w:right w:val="single" w:color="auto" w:sz="4" w:space="0"/>
            </w:tcBorders>
            <w:vAlign w:val="center"/>
          </w:tcPr>
          <w:p>
            <w:pPr/>
            <w:r>
              <w:t>Проверить зазоры:</w:t>
            </w:r>
          </w:p>
          <w:p>
            <w:pPr/>
            <w:r>
              <w:t>а) между вкладышами и корпусами подшипников в местах разъёма;</w:t>
            </w:r>
          </w:p>
          <w:p>
            <w:pPr/>
            <w:r>
              <w:t>б) между корпусами подшипников и валом в уплотнениях;</w:t>
            </w:r>
          </w:p>
          <w:p>
            <w:pPr/>
            <w:r>
              <w:t>в) величины дуги соприкосновения  нижних половин вкладышей  с валом;</w:t>
            </w:r>
          </w:p>
          <w:p>
            <w:pPr/>
            <w:r>
              <w:t>г) толщины прокладок в разъёмах вкладышей.</w:t>
            </w:r>
          </w:p>
          <w:p>
            <w:pPr>
              <w:widowControl w:val="0"/>
            </w:pPr>
          </w:p>
        </w:tc>
        <w:tc>
          <w:tcPr>
            <w:tcW w:w="1560" w:type="dxa"/>
            <w:tcBorders>
              <w:top w:val="single" w:color="auto" w:sz="4" w:space="0"/>
              <w:left w:val="single" w:color="auto" w:sz="4" w:space="0"/>
              <w:bottom w:val="single" w:color="auto" w:sz="4" w:space="0"/>
              <w:right w:val="single" w:color="auto" w:sz="4" w:space="0"/>
            </w:tcBorders>
            <w:vAlign w:val="center"/>
          </w:tcPr>
          <w:p>
            <w:pPr>
              <w:widowControl w:val="0"/>
            </w:pPr>
            <w:r>
              <w:t>Ремонтный формуляр № 6  дымососа тип Д25*2ШУ (подшипник скольжения)</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val="0"/>
            </w:pPr>
            <w:r>
              <w:t xml:space="preserve">Таблица замеров  позиции </w:t>
            </w:r>
            <w:r>
              <w:rPr>
                <w:b/>
              </w:rPr>
              <w:t>:А1</w:t>
            </w:r>
            <w:r>
              <w:t xml:space="preserve">, </w:t>
            </w:r>
            <w:r>
              <w:rPr>
                <w:b/>
              </w:rPr>
              <w:t>А2</w:t>
            </w:r>
            <w:r>
              <w:t xml:space="preserve">, </w:t>
            </w:r>
            <w:r>
              <w:rPr>
                <w:b/>
              </w:rPr>
              <w:t>Б</w:t>
            </w:r>
            <w:r>
              <w:t xml:space="preserve">, </w:t>
            </w:r>
            <w:r>
              <w:rPr>
                <w:b/>
              </w:rPr>
              <w:t>В1</w:t>
            </w:r>
            <w:r>
              <w:t xml:space="preserve">, </w:t>
            </w:r>
            <w:r>
              <w:rPr>
                <w:b/>
              </w:rPr>
              <w:t>В2</w:t>
            </w:r>
            <w:r>
              <w:t>.</w:t>
            </w:r>
          </w:p>
        </w:tc>
        <w:tc>
          <w:tcPr>
            <w:tcW w:w="914" w:type="dxa"/>
            <w:tcBorders>
              <w:top w:val="single" w:color="auto" w:sz="4" w:space="0"/>
              <w:left w:val="single" w:color="auto" w:sz="4" w:space="0"/>
              <w:bottom w:val="single" w:color="auto" w:sz="4" w:space="0"/>
              <w:right w:val="single" w:color="auto" w:sz="4" w:space="0"/>
            </w:tcBorders>
            <w:vAlign w:val="center"/>
          </w:tcPr>
          <w:p>
            <w:pPr>
              <w:widowControl w:val="0"/>
            </w:pPr>
            <w:r>
              <w:t>Мастер и инженер-технолог по ТМО</w:t>
            </w:r>
          </w:p>
        </w:tc>
        <w:tc>
          <w:tcPr>
            <w:tcW w:w="2747" w:type="dxa"/>
            <w:tcBorders>
              <w:top w:val="single" w:color="auto" w:sz="4" w:space="0"/>
              <w:left w:val="single" w:color="auto" w:sz="4" w:space="0"/>
              <w:bottom w:val="single" w:color="auto" w:sz="4" w:space="0"/>
              <w:right w:val="single" w:color="auto" w:sz="4" w:space="0"/>
            </w:tcBorders>
            <w:vAlign w:val="center"/>
          </w:tcPr>
          <w:p>
            <w:pPr>
              <w:widowControl w:val="0"/>
              <w:tabs>
                <w:tab w:val="left" w:pos="255"/>
              </w:tabs>
            </w:pPr>
            <w:r>
              <w:t xml:space="preserve">1.Ключи накидные ударные №32,№36,№55  </w:t>
            </w:r>
          </w:p>
          <w:p>
            <w:pPr>
              <w:widowControl w:val="0"/>
              <w:tabs>
                <w:tab w:val="left" w:pos="255"/>
              </w:tabs>
            </w:pPr>
            <w:r>
              <w:t>2. Кувалда</w:t>
            </w:r>
          </w:p>
          <w:p>
            <w:pPr>
              <w:pStyle w:val="27"/>
              <w:widowControl w:val="0"/>
              <w:tabs>
                <w:tab w:val="left" w:pos="255"/>
              </w:tabs>
              <w:ind w:left="-28"/>
            </w:pPr>
            <w:r>
              <w:t xml:space="preserve"> 3. Щуп наборный №2 кл.1                               </w:t>
            </w:r>
          </w:p>
          <w:p>
            <w:pPr>
              <w:pStyle w:val="27"/>
              <w:widowControl w:val="0"/>
              <w:tabs>
                <w:tab w:val="left" w:pos="255"/>
              </w:tabs>
              <w:ind w:left="-28"/>
            </w:pPr>
            <w:r>
              <w:t xml:space="preserve"> 4. Щуп клиновой               </w:t>
            </w:r>
          </w:p>
          <w:p>
            <w:pPr>
              <w:pStyle w:val="27"/>
              <w:widowControl w:val="0"/>
              <w:tabs>
                <w:tab w:val="left" w:pos="255"/>
              </w:tabs>
              <w:ind w:left="-28"/>
            </w:pPr>
            <w:r>
              <w:t xml:space="preserve">5.Свинцовая пластина δ=0,5 мм  </w:t>
            </w:r>
          </w:p>
        </w:tc>
        <w:tc>
          <w:tcPr>
            <w:tcW w:w="1123" w:type="dxa"/>
            <w:tcBorders>
              <w:top w:val="single" w:color="auto" w:sz="4" w:space="0"/>
              <w:left w:val="single" w:color="auto" w:sz="4" w:space="0"/>
              <w:bottom w:val="single" w:color="auto" w:sz="4" w:space="0"/>
              <w:right w:val="single" w:color="auto" w:sz="4" w:space="0"/>
            </w:tcBorders>
            <w:vAlign w:val="center"/>
          </w:tcPr>
          <w:p>
            <w:pPr>
              <w:widowControl w:val="0"/>
              <w:jc w:val="center"/>
            </w:pPr>
            <w:r>
              <w:t>Занести данные в ремонтный формуляр</w:t>
            </w:r>
          </w:p>
        </w:tc>
        <w:tc>
          <w:tcPr>
            <w:tcW w:w="1271" w:type="dxa"/>
            <w:tcBorders>
              <w:top w:val="single" w:color="auto" w:sz="4" w:space="0"/>
              <w:left w:val="single" w:color="auto" w:sz="4" w:space="0"/>
              <w:bottom w:val="single" w:color="auto" w:sz="4" w:space="0"/>
              <w:right w:val="single" w:color="auto" w:sz="4" w:space="0"/>
            </w:tcBorders>
            <w:vAlign w:val="center"/>
          </w:tcPr>
          <w:p>
            <w:pPr>
              <w:widowControl w:val="0"/>
            </w:pPr>
          </w:p>
        </w:tc>
      </w:tr>
      <w:tr>
        <w:tblPrEx>
          <w:tblLayout w:type="fixed"/>
          <w:tblCellMar>
            <w:top w:w="0" w:type="dxa"/>
            <w:left w:w="28" w:type="dxa"/>
            <w:bottom w:w="0" w:type="dxa"/>
            <w:right w:w="28" w:type="dxa"/>
          </w:tblCellMar>
        </w:tblPrEx>
        <w:trPr>
          <w:cantSplit/>
          <w:trHeight w:val="567" w:hRule="atLeast"/>
        </w:trPr>
        <w:tc>
          <w:tcPr>
            <w:tcW w:w="867" w:type="dxa"/>
            <w:tcBorders>
              <w:top w:val="single" w:color="auto" w:sz="4" w:space="0"/>
              <w:left w:val="single" w:color="auto" w:sz="4" w:space="0"/>
              <w:bottom w:val="single" w:color="auto" w:sz="4" w:space="0"/>
              <w:right w:val="single" w:color="auto" w:sz="4" w:space="0"/>
            </w:tcBorders>
            <w:vAlign w:val="center"/>
          </w:tcPr>
          <w:p>
            <w:pPr>
              <w:widowControl w:val="0"/>
              <w:jc w:val="center"/>
            </w:pPr>
            <w:r>
              <w:t>31.</w:t>
            </w:r>
          </w:p>
        </w:tc>
        <w:tc>
          <w:tcPr>
            <w:tcW w:w="4829" w:type="dxa"/>
            <w:tcBorders>
              <w:top w:val="single" w:color="auto" w:sz="4" w:space="0"/>
              <w:left w:val="single" w:color="auto" w:sz="4" w:space="0"/>
              <w:bottom w:val="single" w:color="auto" w:sz="4" w:space="0"/>
              <w:right w:val="single" w:color="auto" w:sz="4" w:space="0"/>
            </w:tcBorders>
            <w:vAlign w:val="center"/>
          </w:tcPr>
          <w:p>
            <w:pPr>
              <w:widowControl w:val="0"/>
            </w:pPr>
            <w:r>
              <w:t xml:space="preserve">Залить масло. После сборки роторов они должны легко проворачиваться от руки при одинаковом усилии в интервале полного оборота.  </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val="0"/>
            </w:pPr>
          </w:p>
        </w:tc>
        <w:tc>
          <w:tcPr>
            <w:tcW w:w="1559" w:type="dxa"/>
            <w:tcBorders>
              <w:top w:val="single" w:color="auto" w:sz="4" w:space="0"/>
              <w:left w:val="single" w:color="auto" w:sz="4" w:space="0"/>
              <w:bottom w:val="single" w:color="auto" w:sz="4" w:space="0"/>
              <w:right w:val="single" w:color="auto" w:sz="4" w:space="0"/>
            </w:tcBorders>
            <w:vAlign w:val="center"/>
          </w:tcPr>
          <w:p>
            <w:pPr>
              <w:widowControl w:val="0"/>
            </w:pPr>
          </w:p>
        </w:tc>
        <w:tc>
          <w:tcPr>
            <w:tcW w:w="914" w:type="dxa"/>
            <w:tcBorders>
              <w:top w:val="single" w:color="auto" w:sz="4" w:space="0"/>
              <w:left w:val="single" w:color="auto" w:sz="4" w:space="0"/>
              <w:bottom w:val="single" w:color="auto" w:sz="4" w:space="0"/>
              <w:right w:val="single" w:color="auto" w:sz="4" w:space="0"/>
            </w:tcBorders>
            <w:vAlign w:val="center"/>
          </w:tcPr>
          <w:p>
            <w:pPr>
              <w:widowControl w:val="0"/>
            </w:pPr>
            <w:r>
              <w:t>Мастер</w:t>
            </w:r>
          </w:p>
        </w:tc>
        <w:tc>
          <w:tcPr>
            <w:tcW w:w="2747" w:type="dxa"/>
            <w:tcBorders>
              <w:top w:val="single" w:color="auto" w:sz="4" w:space="0"/>
              <w:left w:val="single" w:color="auto" w:sz="4" w:space="0"/>
              <w:bottom w:val="single" w:color="auto" w:sz="4" w:space="0"/>
              <w:right w:val="single" w:color="auto" w:sz="4" w:space="0"/>
            </w:tcBorders>
            <w:vAlign w:val="center"/>
          </w:tcPr>
          <w:p>
            <w:pPr>
              <w:pStyle w:val="27"/>
              <w:widowControl w:val="0"/>
              <w:numPr>
                <w:ilvl w:val="0"/>
                <w:numId w:val="5"/>
              </w:numPr>
              <w:tabs>
                <w:tab w:val="left" w:pos="26"/>
              </w:tabs>
              <w:ind w:left="168" w:hanging="694"/>
            </w:pPr>
            <w:r>
              <w:t>1.Монтировка  или лом</w:t>
            </w:r>
          </w:p>
          <w:p>
            <w:pPr>
              <w:pStyle w:val="27"/>
              <w:widowControl w:val="0"/>
              <w:numPr>
                <w:ilvl w:val="0"/>
                <w:numId w:val="5"/>
              </w:numPr>
              <w:tabs>
                <w:tab w:val="left" w:pos="26"/>
              </w:tabs>
              <w:ind w:left="168" w:hanging="694"/>
            </w:pPr>
            <w:r>
              <w:t xml:space="preserve">2.Масло индустриальное     Тп-22.   </w:t>
            </w:r>
          </w:p>
        </w:tc>
        <w:tc>
          <w:tcPr>
            <w:tcW w:w="1123" w:type="dxa"/>
            <w:tcBorders>
              <w:top w:val="single" w:color="auto" w:sz="4" w:space="0"/>
              <w:left w:val="single" w:color="auto" w:sz="4" w:space="0"/>
              <w:bottom w:val="single" w:color="auto" w:sz="4" w:space="0"/>
              <w:right w:val="single" w:color="auto" w:sz="4" w:space="0"/>
            </w:tcBorders>
            <w:vAlign w:val="center"/>
          </w:tcPr>
          <w:p>
            <w:pPr>
              <w:widowControl w:val="0"/>
            </w:pPr>
          </w:p>
        </w:tc>
        <w:tc>
          <w:tcPr>
            <w:tcW w:w="1271" w:type="dxa"/>
            <w:tcBorders>
              <w:top w:val="single" w:color="auto" w:sz="4" w:space="0"/>
              <w:left w:val="single" w:color="auto" w:sz="4" w:space="0"/>
              <w:bottom w:val="single" w:color="auto" w:sz="4" w:space="0"/>
              <w:right w:val="single" w:color="auto" w:sz="4" w:space="0"/>
            </w:tcBorders>
            <w:vAlign w:val="center"/>
          </w:tcPr>
          <w:p>
            <w:pPr>
              <w:widowControl w:val="0"/>
            </w:pPr>
          </w:p>
        </w:tc>
      </w:tr>
      <w:tr>
        <w:tblPrEx>
          <w:tblLayout w:type="fixed"/>
          <w:tblCellMar>
            <w:top w:w="0" w:type="dxa"/>
            <w:left w:w="28" w:type="dxa"/>
            <w:bottom w:w="0" w:type="dxa"/>
            <w:right w:w="28" w:type="dxa"/>
          </w:tblCellMar>
        </w:tblPrEx>
        <w:trPr>
          <w:cantSplit/>
          <w:trHeight w:val="1127" w:hRule="atLeast"/>
        </w:trPr>
        <w:tc>
          <w:tcPr>
            <w:tcW w:w="867" w:type="dxa"/>
            <w:tcBorders>
              <w:top w:val="single" w:color="auto" w:sz="4" w:space="0"/>
              <w:left w:val="single" w:color="auto" w:sz="4" w:space="0"/>
              <w:bottom w:val="single" w:color="auto" w:sz="4" w:space="0"/>
              <w:right w:val="single" w:color="auto" w:sz="4" w:space="0"/>
            </w:tcBorders>
            <w:vAlign w:val="center"/>
          </w:tcPr>
          <w:p>
            <w:pPr>
              <w:widowControl w:val="0"/>
              <w:jc w:val="center"/>
            </w:pPr>
            <w:r>
              <w:t>32.</w:t>
            </w:r>
          </w:p>
        </w:tc>
        <w:tc>
          <w:tcPr>
            <w:tcW w:w="4829" w:type="dxa"/>
            <w:tcBorders>
              <w:top w:val="single" w:color="auto" w:sz="4" w:space="0"/>
              <w:left w:val="single" w:color="auto" w:sz="4" w:space="0"/>
              <w:bottom w:val="single" w:color="auto" w:sz="4" w:space="0"/>
              <w:right w:val="single" w:color="auto" w:sz="4" w:space="0"/>
            </w:tcBorders>
            <w:vAlign w:val="center"/>
          </w:tcPr>
          <w:p>
            <w:pPr>
              <w:widowControl w:val="0"/>
            </w:pPr>
            <w:r>
              <w:t>Зазоры между кромками рабочего колеса и всасывающими воронками по всей окружности  должны соответствовать ремонтному формуляру.</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val="0"/>
            </w:pPr>
            <w:r>
              <w:t>Ремонтный формуляр № 2;3 дымососа тип Д25*2ШУ</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val="0"/>
            </w:pPr>
            <w:r>
              <w:t xml:space="preserve">Таблица замеров  позиции </w:t>
            </w:r>
            <w:r>
              <w:rPr>
                <w:b/>
              </w:rPr>
              <w:t>: В</w:t>
            </w:r>
            <w:r>
              <w:t xml:space="preserve">, </w:t>
            </w:r>
            <w:r>
              <w:rPr>
                <w:b/>
              </w:rPr>
              <w:t>Г</w:t>
            </w:r>
            <w:r>
              <w:t>.</w:t>
            </w:r>
          </w:p>
        </w:tc>
        <w:tc>
          <w:tcPr>
            <w:tcW w:w="914" w:type="dxa"/>
            <w:tcBorders>
              <w:top w:val="single" w:color="auto" w:sz="4" w:space="0"/>
              <w:left w:val="single" w:color="auto" w:sz="4" w:space="0"/>
              <w:bottom w:val="single" w:color="auto" w:sz="4" w:space="0"/>
              <w:right w:val="single" w:color="auto" w:sz="4" w:space="0"/>
            </w:tcBorders>
            <w:vAlign w:val="center"/>
          </w:tcPr>
          <w:p>
            <w:pPr>
              <w:widowControl w:val="0"/>
            </w:pPr>
            <w:r>
              <w:t>Мастер и инженер-технолог по ТМО</w:t>
            </w:r>
          </w:p>
        </w:tc>
        <w:tc>
          <w:tcPr>
            <w:tcW w:w="2747" w:type="dxa"/>
            <w:tcBorders>
              <w:top w:val="single" w:color="auto" w:sz="4" w:space="0"/>
              <w:left w:val="single" w:color="auto" w:sz="4" w:space="0"/>
              <w:bottom w:val="single" w:color="auto" w:sz="4" w:space="0"/>
              <w:right w:val="single" w:color="auto" w:sz="4" w:space="0"/>
            </w:tcBorders>
            <w:vAlign w:val="center"/>
          </w:tcPr>
          <w:p>
            <w:pPr>
              <w:widowControl w:val="0"/>
              <w:tabs>
                <w:tab w:val="left" w:pos="255"/>
              </w:tabs>
            </w:pPr>
            <w:r>
              <w:t xml:space="preserve">1.Штангенциркуль  нониусный                              ЩЦ-1-125-0,02                                                    </w:t>
            </w:r>
          </w:p>
          <w:p>
            <w:pPr>
              <w:pStyle w:val="27"/>
              <w:widowControl w:val="0"/>
              <w:tabs>
                <w:tab w:val="left" w:pos="255"/>
              </w:tabs>
              <w:ind w:left="0"/>
            </w:pPr>
          </w:p>
        </w:tc>
        <w:tc>
          <w:tcPr>
            <w:tcW w:w="1123" w:type="dxa"/>
            <w:tcBorders>
              <w:top w:val="single" w:color="auto" w:sz="4" w:space="0"/>
              <w:left w:val="single" w:color="auto" w:sz="4" w:space="0"/>
              <w:bottom w:val="single" w:color="auto" w:sz="4" w:space="0"/>
              <w:right w:val="single" w:color="auto" w:sz="4" w:space="0"/>
            </w:tcBorders>
            <w:vAlign w:val="center"/>
          </w:tcPr>
          <w:p>
            <w:pPr>
              <w:widowControl w:val="0"/>
              <w:jc w:val="center"/>
            </w:pPr>
            <w:r>
              <w:t>Занести данные в ремонтный формуляр</w:t>
            </w:r>
          </w:p>
        </w:tc>
        <w:tc>
          <w:tcPr>
            <w:tcW w:w="1271" w:type="dxa"/>
            <w:tcBorders>
              <w:top w:val="single" w:color="auto" w:sz="4" w:space="0"/>
              <w:left w:val="single" w:color="auto" w:sz="4" w:space="0"/>
              <w:bottom w:val="single" w:color="auto" w:sz="4" w:space="0"/>
              <w:right w:val="single" w:color="auto" w:sz="4" w:space="0"/>
            </w:tcBorders>
            <w:vAlign w:val="center"/>
          </w:tcPr>
          <w:p>
            <w:pPr>
              <w:widowControl w:val="0"/>
            </w:pPr>
          </w:p>
        </w:tc>
      </w:tr>
      <w:tr>
        <w:tblPrEx>
          <w:tblLayout w:type="fixed"/>
          <w:tblCellMar>
            <w:top w:w="0" w:type="dxa"/>
            <w:left w:w="28" w:type="dxa"/>
            <w:bottom w:w="0" w:type="dxa"/>
            <w:right w:w="28" w:type="dxa"/>
          </w:tblCellMar>
        </w:tblPrEx>
        <w:trPr>
          <w:cantSplit/>
          <w:trHeight w:val="1304" w:hRule="atLeast"/>
        </w:trPr>
        <w:tc>
          <w:tcPr>
            <w:tcW w:w="867" w:type="dxa"/>
            <w:tcBorders>
              <w:top w:val="single" w:color="auto" w:sz="4" w:space="0"/>
              <w:left w:val="single" w:color="auto" w:sz="4" w:space="0"/>
              <w:bottom w:val="single" w:color="auto" w:sz="4" w:space="0"/>
              <w:right w:val="single" w:color="auto" w:sz="4" w:space="0"/>
            </w:tcBorders>
            <w:vAlign w:val="center"/>
          </w:tcPr>
          <w:p>
            <w:pPr>
              <w:widowControl w:val="0"/>
              <w:jc w:val="center"/>
            </w:pPr>
            <w:r>
              <w:t>33.</w:t>
            </w:r>
          </w:p>
        </w:tc>
        <w:tc>
          <w:tcPr>
            <w:tcW w:w="4829" w:type="dxa"/>
            <w:tcBorders>
              <w:top w:val="single" w:color="auto" w:sz="4" w:space="0"/>
              <w:left w:val="single" w:color="auto" w:sz="4" w:space="0"/>
              <w:bottom w:val="single" w:color="auto" w:sz="4" w:space="0"/>
              <w:right w:val="single" w:color="auto" w:sz="4" w:space="0"/>
            </w:tcBorders>
            <w:vAlign w:val="center"/>
          </w:tcPr>
          <w:p>
            <w:pPr>
              <w:widowControl w:val="0"/>
            </w:pPr>
            <w:r>
              <w:t>Центровка осей роторов механизма дымососа и эл.двигателя  по полумуфтам производится при помощи лазерного центровщика и индикаторов, неравномерность значений радиального и осевого зазоров не должна превышать 0,1 мм (Протокол лазерной центровки).</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val="0"/>
            </w:pPr>
            <w:r>
              <w:t>Ремонтный формуляр № 2;3 дымососа тип Д25*2ШУ</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val="0"/>
            </w:pPr>
            <w:r>
              <w:t>Диаграмма центровки,</w:t>
            </w:r>
          </w:p>
          <w:p>
            <w:pPr>
              <w:widowControl w:val="0"/>
            </w:pPr>
            <w:r>
              <w:t>позиции  М и Н.</w:t>
            </w:r>
          </w:p>
        </w:tc>
        <w:tc>
          <w:tcPr>
            <w:tcW w:w="914" w:type="dxa"/>
            <w:tcBorders>
              <w:top w:val="single" w:color="auto" w:sz="4" w:space="0"/>
              <w:left w:val="single" w:color="auto" w:sz="4" w:space="0"/>
              <w:bottom w:val="single" w:color="auto" w:sz="4" w:space="0"/>
              <w:right w:val="single" w:color="auto" w:sz="4" w:space="0"/>
            </w:tcBorders>
            <w:vAlign w:val="center"/>
          </w:tcPr>
          <w:p>
            <w:pPr>
              <w:widowControl w:val="0"/>
            </w:pPr>
            <w:r>
              <w:t>Мастер и инженер-технолог по ТМО</w:t>
            </w:r>
          </w:p>
        </w:tc>
        <w:tc>
          <w:tcPr>
            <w:tcW w:w="2747" w:type="dxa"/>
            <w:tcBorders>
              <w:top w:val="single" w:color="auto" w:sz="4" w:space="0"/>
              <w:left w:val="single" w:color="auto" w:sz="4" w:space="0"/>
              <w:bottom w:val="single" w:color="auto" w:sz="4" w:space="0"/>
              <w:right w:val="single" w:color="auto" w:sz="4" w:space="0"/>
            </w:tcBorders>
            <w:vAlign w:val="center"/>
          </w:tcPr>
          <w:p>
            <w:pPr>
              <w:widowControl w:val="0"/>
              <w:tabs>
                <w:tab w:val="left" w:pos="255"/>
              </w:tabs>
            </w:pPr>
            <w:r>
              <w:t xml:space="preserve">1.Щуп наборный №2 кл.1                               2.Щуп клиновой  </w:t>
            </w:r>
          </w:p>
          <w:p>
            <w:pPr>
              <w:widowControl w:val="0"/>
              <w:tabs>
                <w:tab w:val="left" w:pos="255"/>
              </w:tabs>
            </w:pPr>
            <w:r>
              <w:t xml:space="preserve">3.Лазерный центровщик  </w:t>
            </w:r>
          </w:p>
          <w:p>
            <w:pPr>
              <w:widowControl w:val="0"/>
              <w:tabs>
                <w:tab w:val="left" w:pos="255"/>
              </w:tabs>
            </w:pPr>
            <w:r>
              <w:t>4.Штангенциркуль нониусный</w:t>
            </w:r>
          </w:p>
          <w:p>
            <w:pPr>
              <w:widowControl w:val="0"/>
              <w:tabs>
                <w:tab w:val="left" w:pos="255"/>
              </w:tabs>
            </w:pPr>
            <w:r>
              <w:t>ШЦ-1-125-0,02</w:t>
            </w:r>
          </w:p>
        </w:tc>
        <w:tc>
          <w:tcPr>
            <w:tcW w:w="1123" w:type="dxa"/>
            <w:tcBorders>
              <w:top w:val="single" w:color="auto" w:sz="4" w:space="0"/>
              <w:left w:val="single" w:color="auto" w:sz="4" w:space="0"/>
              <w:bottom w:val="single" w:color="auto" w:sz="4" w:space="0"/>
              <w:right w:val="single" w:color="auto" w:sz="4" w:space="0"/>
            </w:tcBorders>
            <w:vAlign w:val="center"/>
          </w:tcPr>
          <w:p>
            <w:pPr>
              <w:widowControl w:val="0"/>
              <w:jc w:val="center"/>
            </w:pPr>
            <w:r>
              <w:t>Занести данные в ремонтный формуляр</w:t>
            </w:r>
          </w:p>
        </w:tc>
        <w:tc>
          <w:tcPr>
            <w:tcW w:w="1271" w:type="dxa"/>
            <w:tcBorders>
              <w:top w:val="single" w:color="auto" w:sz="4" w:space="0"/>
              <w:left w:val="single" w:color="auto" w:sz="4" w:space="0"/>
              <w:bottom w:val="single" w:color="auto" w:sz="4" w:space="0"/>
              <w:right w:val="single" w:color="auto" w:sz="4" w:space="0"/>
            </w:tcBorders>
            <w:vAlign w:val="center"/>
          </w:tcPr>
          <w:p>
            <w:pPr>
              <w:widowControl w:val="0"/>
            </w:pPr>
          </w:p>
        </w:tc>
      </w:tr>
      <w:tr>
        <w:tblPrEx>
          <w:tblLayout w:type="fixed"/>
          <w:tblCellMar>
            <w:top w:w="0" w:type="dxa"/>
            <w:left w:w="28" w:type="dxa"/>
            <w:bottom w:w="0" w:type="dxa"/>
            <w:right w:w="28" w:type="dxa"/>
          </w:tblCellMar>
        </w:tblPrEx>
        <w:trPr>
          <w:cantSplit/>
          <w:trHeight w:val="1079" w:hRule="atLeast"/>
        </w:trPr>
        <w:tc>
          <w:tcPr>
            <w:tcW w:w="867" w:type="dxa"/>
            <w:tcBorders>
              <w:top w:val="single" w:color="auto" w:sz="4" w:space="0"/>
              <w:left w:val="single" w:color="auto" w:sz="4" w:space="0"/>
              <w:bottom w:val="single" w:color="auto" w:sz="4" w:space="0"/>
              <w:right w:val="single" w:color="auto" w:sz="4" w:space="0"/>
            </w:tcBorders>
            <w:vAlign w:val="center"/>
          </w:tcPr>
          <w:p>
            <w:pPr>
              <w:widowControl w:val="0"/>
              <w:jc w:val="center"/>
            </w:pPr>
            <w:r>
              <w:rPr>
                <w:lang w:val="en-US"/>
              </w:rPr>
              <w:t>3</w:t>
            </w:r>
            <w:r>
              <w:t>4.</w:t>
            </w:r>
          </w:p>
        </w:tc>
        <w:tc>
          <w:tcPr>
            <w:tcW w:w="4829" w:type="dxa"/>
            <w:tcBorders>
              <w:top w:val="single" w:color="auto" w:sz="4" w:space="0"/>
              <w:left w:val="single" w:color="auto" w:sz="4" w:space="0"/>
              <w:bottom w:val="single" w:color="auto" w:sz="4" w:space="0"/>
              <w:right w:val="single" w:color="auto" w:sz="4" w:space="0"/>
            </w:tcBorders>
            <w:vAlign w:val="center"/>
          </w:tcPr>
          <w:p>
            <w:pPr>
              <w:widowControl w:val="0"/>
            </w:pPr>
            <w:r>
              <w:t>После ремонта подшипников №1,2 электродвигателя и центровки ротора электродвигателя с механизмом разболтить и с помощью приспособления краном снять кожух вентилятора, наружные и внутренние щиты, закрепить проволокой к перилам ограждения.</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val="0"/>
            </w:pPr>
          </w:p>
        </w:tc>
        <w:tc>
          <w:tcPr>
            <w:tcW w:w="1559" w:type="dxa"/>
            <w:tcBorders>
              <w:top w:val="single" w:color="auto" w:sz="4" w:space="0"/>
              <w:left w:val="single" w:color="auto" w:sz="4" w:space="0"/>
              <w:bottom w:val="single" w:color="auto" w:sz="4" w:space="0"/>
              <w:right w:val="single" w:color="auto" w:sz="4" w:space="0"/>
            </w:tcBorders>
            <w:vAlign w:val="center"/>
          </w:tcPr>
          <w:p>
            <w:pPr>
              <w:widowControl w:val="0"/>
            </w:pPr>
          </w:p>
        </w:tc>
        <w:tc>
          <w:tcPr>
            <w:tcW w:w="914" w:type="dxa"/>
            <w:tcBorders>
              <w:top w:val="single" w:color="auto" w:sz="4" w:space="0"/>
              <w:left w:val="single" w:color="auto" w:sz="4" w:space="0"/>
              <w:bottom w:val="single" w:color="auto" w:sz="4" w:space="0"/>
              <w:right w:val="single" w:color="auto" w:sz="4" w:space="0"/>
            </w:tcBorders>
            <w:vAlign w:val="bottom"/>
          </w:tcPr>
          <w:p>
            <w:pPr>
              <w:jc w:val="center"/>
            </w:pPr>
            <w:r>
              <w:t>Мастер и инженер-технолог по ЭО</w:t>
            </w:r>
          </w:p>
          <w:p>
            <w:pPr>
              <w:jc w:val="center"/>
            </w:pPr>
          </w:p>
        </w:tc>
        <w:tc>
          <w:tcPr>
            <w:tcW w:w="2747" w:type="dxa"/>
            <w:tcBorders>
              <w:top w:val="single" w:color="auto" w:sz="4" w:space="0"/>
              <w:left w:val="single" w:color="auto" w:sz="4" w:space="0"/>
              <w:bottom w:val="single" w:color="auto" w:sz="4" w:space="0"/>
              <w:right w:val="single" w:color="auto" w:sz="4" w:space="0"/>
            </w:tcBorders>
            <w:vAlign w:val="center"/>
          </w:tcPr>
          <w:p>
            <w:pPr>
              <w:widowControl w:val="0"/>
              <w:tabs>
                <w:tab w:val="left" w:pos="255"/>
              </w:tabs>
            </w:pPr>
            <w:r>
              <w:t xml:space="preserve">1.Приспособление для снятия наружных и внутренних щитов. </w:t>
            </w:r>
          </w:p>
          <w:p>
            <w:pPr>
              <w:widowControl w:val="0"/>
              <w:tabs>
                <w:tab w:val="left" w:pos="255"/>
              </w:tabs>
            </w:pPr>
            <w:r>
              <w:t xml:space="preserve">2.Специальный ключ (типа коловорот). </w:t>
            </w:r>
          </w:p>
          <w:p>
            <w:pPr>
              <w:widowControl w:val="0"/>
              <w:tabs>
                <w:tab w:val="left" w:pos="255"/>
              </w:tabs>
            </w:pPr>
            <w:r>
              <w:t xml:space="preserve">3.Набор гаечных ключей двухсторонних с открытыми зевами от 12 до 32 мм                                                                    </w:t>
            </w:r>
          </w:p>
        </w:tc>
        <w:tc>
          <w:tcPr>
            <w:tcW w:w="1123" w:type="dxa"/>
            <w:tcBorders>
              <w:top w:val="single" w:color="auto" w:sz="4" w:space="0"/>
              <w:left w:val="single" w:color="auto" w:sz="4" w:space="0"/>
              <w:bottom w:val="single" w:color="auto" w:sz="4" w:space="0"/>
              <w:right w:val="single" w:color="auto" w:sz="4" w:space="0"/>
            </w:tcBorders>
            <w:vAlign w:val="center"/>
          </w:tcPr>
          <w:p>
            <w:pPr>
              <w:widowControl w:val="0"/>
            </w:pPr>
          </w:p>
        </w:tc>
        <w:tc>
          <w:tcPr>
            <w:tcW w:w="1271" w:type="dxa"/>
            <w:tcBorders>
              <w:top w:val="single" w:color="auto" w:sz="4" w:space="0"/>
              <w:left w:val="single" w:color="auto" w:sz="4" w:space="0"/>
              <w:bottom w:val="single" w:color="auto" w:sz="4" w:space="0"/>
              <w:right w:val="single" w:color="auto" w:sz="4" w:space="0"/>
            </w:tcBorders>
            <w:vAlign w:val="center"/>
          </w:tcPr>
          <w:p>
            <w:pPr>
              <w:widowControl w:val="0"/>
            </w:pPr>
          </w:p>
        </w:tc>
      </w:tr>
      <w:tr>
        <w:tblPrEx>
          <w:tblLayout w:type="fixed"/>
          <w:tblCellMar>
            <w:top w:w="0" w:type="dxa"/>
            <w:left w:w="28" w:type="dxa"/>
            <w:bottom w:w="0" w:type="dxa"/>
            <w:right w:w="28" w:type="dxa"/>
          </w:tblCellMar>
        </w:tblPrEx>
        <w:trPr>
          <w:cantSplit/>
          <w:trHeight w:val="1079" w:hRule="atLeast"/>
        </w:trPr>
        <w:tc>
          <w:tcPr>
            <w:tcW w:w="867" w:type="dxa"/>
            <w:tcBorders>
              <w:top w:val="single" w:color="auto" w:sz="4" w:space="0"/>
              <w:left w:val="single" w:color="auto" w:sz="4" w:space="0"/>
              <w:bottom w:val="single" w:color="auto" w:sz="4" w:space="0"/>
              <w:right w:val="single" w:color="auto" w:sz="4" w:space="0"/>
            </w:tcBorders>
            <w:vAlign w:val="center"/>
          </w:tcPr>
          <w:p>
            <w:pPr>
              <w:widowControl w:val="0"/>
              <w:jc w:val="center"/>
            </w:pPr>
            <w:r>
              <w:t>35.</w:t>
            </w:r>
          </w:p>
        </w:tc>
        <w:tc>
          <w:tcPr>
            <w:tcW w:w="4829" w:type="dxa"/>
            <w:tcBorders>
              <w:top w:val="single" w:color="auto" w:sz="4" w:space="0"/>
              <w:left w:val="single" w:color="auto" w:sz="4" w:space="0"/>
              <w:bottom w:val="single" w:color="auto" w:sz="4" w:space="0"/>
              <w:right w:val="single" w:color="auto" w:sz="4" w:space="0"/>
            </w:tcBorders>
            <w:vAlign w:val="center"/>
          </w:tcPr>
          <w:p>
            <w:pPr>
              <w:widowControl w:val="0"/>
            </w:pPr>
            <w:r>
              <w:t>Произвести замеры воздушных зазоров между ротором и железом статора в 4-х диаметрально расположенных точках, проверка осевого разбега ротора относительно статора -  при необходимости центровка статора и доведение   зазоров до нормы.</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val="0"/>
            </w:pPr>
          </w:p>
        </w:tc>
        <w:tc>
          <w:tcPr>
            <w:tcW w:w="1559" w:type="dxa"/>
            <w:tcBorders>
              <w:top w:val="single" w:color="auto" w:sz="4" w:space="0"/>
              <w:left w:val="single" w:color="auto" w:sz="4" w:space="0"/>
              <w:bottom w:val="single" w:color="auto" w:sz="4" w:space="0"/>
              <w:right w:val="single" w:color="auto" w:sz="4" w:space="0"/>
            </w:tcBorders>
            <w:vAlign w:val="center"/>
          </w:tcPr>
          <w:p>
            <w:pPr>
              <w:widowControl w:val="0"/>
            </w:pPr>
          </w:p>
        </w:tc>
        <w:tc>
          <w:tcPr>
            <w:tcW w:w="914" w:type="dxa"/>
            <w:tcBorders>
              <w:top w:val="single" w:color="auto" w:sz="4" w:space="0"/>
              <w:left w:val="single" w:color="auto" w:sz="4" w:space="0"/>
              <w:bottom w:val="single" w:color="auto" w:sz="4" w:space="0"/>
              <w:right w:val="single" w:color="auto" w:sz="4" w:space="0"/>
            </w:tcBorders>
            <w:vAlign w:val="center"/>
          </w:tcPr>
          <w:p>
            <w:pPr>
              <w:jc w:val="center"/>
            </w:pPr>
            <w:r>
              <w:t>Мастер и инженер-технолог по ЭО</w:t>
            </w:r>
          </w:p>
          <w:p>
            <w:pPr>
              <w:jc w:val="center"/>
            </w:pPr>
          </w:p>
        </w:tc>
        <w:tc>
          <w:tcPr>
            <w:tcW w:w="2747" w:type="dxa"/>
            <w:tcBorders>
              <w:top w:val="single" w:color="auto" w:sz="4" w:space="0"/>
              <w:left w:val="single" w:color="auto" w:sz="4" w:space="0"/>
              <w:bottom w:val="single" w:color="auto" w:sz="4" w:space="0"/>
              <w:right w:val="single" w:color="auto" w:sz="4" w:space="0"/>
            </w:tcBorders>
            <w:vAlign w:val="center"/>
          </w:tcPr>
          <w:p>
            <w:pPr>
              <w:widowControl w:val="0"/>
              <w:tabs>
                <w:tab w:val="left" w:pos="255"/>
              </w:tabs>
            </w:pPr>
            <w:r>
              <w:t>1.Щуп для определения осевого положения ротора.</w:t>
            </w:r>
          </w:p>
          <w:p>
            <w:pPr>
              <w:widowControl w:val="0"/>
              <w:tabs>
                <w:tab w:val="left" w:pos="255"/>
              </w:tabs>
            </w:pPr>
            <w:r>
              <w:t xml:space="preserve">2.Фонарь аккумуляторный.  3.Штангенциркуль нониусный ЩЦ-1-125-0,02                                                                              </w:t>
            </w:r>
          </w:p>
        </w:tc>
        <w:tc>
          <w:tcPr>
            <w:tcW w:w="1123" w:type="dxa"/>
            <w:tcBorders>
              <w:top w:val="single" w:color="auto" w:sz="4" w:space="0"/>
              <w:left w:val="single" w:color="auto" w:sz="4" w:space="0"/>
              <w:bottom w:val="single" w:color="auto" w:sz="4" w:space="0"/>
              <w:right w:val="single" w:color="auto" w:sz="4" w:space="0"/>
            </w:tcBorders>
            <w:vAlign w:val="center"/>
          </w:tcPr>
          <w:p>
            <w:pPr>
              <w:widowControl w:val="0"/>
            </w:pPr>
            <w:r>
              <w:t>Занести данные в ремонтный формуляр</w:t>
            </w:r>
          </w:p>
        </w:tc>
        <w:tc>
          <w:tcPr>
            <w:tcW w:w="1271" w:type="dxa"/>
            <w:tcBorders>
              <w:top w:val="single" w:color="auto" w:sz="4" w:space="0"/>
              <w:left w:val="single" w:color="auto" w:sz="4" w:space="0"/>
              <w:bottom w:val="single" w:color="auto" w:sz="4" w:space="0"/>
              <w:right w:val="single" w:color="auto" w:sz="4" w:space="0"/>
            </w:tcBorders>
            <w:vAlign w:val="center"/>
          </w:tcPr>
          <w:p>
            <w:pPr>
              <w:widowControl w:val="0"/>
            </w:pPr>
          </w:p>
        </w:tc>
      </w:tr>
      <w:tr>
        <w:tblPrEx>
          <w:tblLayout w:type="fixed"/>
          <w:tblCellMar>
            <w:top w:w="0" w:type="dxa"/>
            <w:left w:w="28" w:type="dxa"/>
            <w:bottom w:w="0" w:type="dxa"/>
            <w:right w:w="28" w:type="dxa"/>
          </w:tblCellMar>
        </w:tblPrEx>
        <w:trPr>
          <w:cantSplit/>
          <w:trHeight w:val="1079" w:hRule="atLeast"/>
        </w:trPr>
        <w:tc>
          <w:tcPr>
            <w:tcW w:w="867" w:type="dxa"/>
            <w:tcBorders>
              <w:top w:val="single" w:color="auto" w:sz="4" w:space="0"/>
              <w:left w:val="single" w:color="auto" w:sz="4" w:space="0"/>
              <w:bottom w:val="single" w:color="auto" w:sz="4" w:space="0"/>
              <w:right w:val="single" w:color="auto" w:sz="4" w:space="0"/>
            </w:tcBorders>
            <w:vAlign w:val="center"/>
          </w:tcPr>
          <w:p>
            <w:pPr>
              <w:widowControl w:val="0"/>
              <w:jc w:val="center"/>
            </w:pPr>
            <w:r>
              <w:t>36.</w:t>
            </w:r>
          </w:p>
        </w:tc>
        <w:tc>
          <w:tcPr>
            <w:tcW w:w="4829" w:type="dxa"/>
            <w:tcBorders>
              <w:top w:val="single" w:color="auto" w:sz="4" w:space="0"/>
              <w:left w:val="single" w:color="auto" w:sz="4" w:space="0"/>
              <w:bottom w:val="single" w:color="auto" w:sz="4" w:space="0"/>
              <w:right w:val="single" w:color="auto" w:sz="4" w:space="0"/>
            </w:tcBorders>
            <w:vAlign w:val="center"/>
          </w:tcPr>
          <w:p>
            <w:pPr>
              <w:widowControl w:val="0"/>
            </w:pPr>
            <w:r>
              <w:t>Перепуск электродвигателя без механизма на холостом ходу без щитов, замер вибрации подшипников электродвигателя, при необходимости балансировка ротора электродвигателя.</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val="0"/>
            </w:pPr>
          </w:p>
        </w:tc>
        <w:tc>
          <w:tcPr>
            <w:tcW w:w="1559" w:type="dxa"/>
            <w:tcBorders>
              <w:top w:val="single" w:color="auto" w:sz="4" w:space="0"/>
              <w:left w:val="single" w:color="auto" w:sz="4" w:space="0"/>
              <w:bottom w:val="single" w:color="auto" w:sz="4" w:space="0"/>
              <w:right w:val="single" w:color="auto" w:sz="4" w:space="0"/>
            </w:tcBorders>
            <w:vAlign w:val="center"/>
          </w:tcPr>
          <w:p>
            <w:pPr>
              <w:widowControl w:val="0"/>
            </w:pPr>
          </w:p>
        </w:tc>
        <w:tc>
          <w:tcPr>
            <w:tcW w:w="914" w:type="dxa"/>
            <w:tcBorders>
              <w:top w:val="single" w:color="auto" w:sz="4" w:space="0"/>
              <w:left w:val="single" w:color="auto" w:sz="4" w:space="0"/>
              <w:bottom w:val="single" w:color="auto" w:sz="4" w:space="0"/>
              <w:right w:val="single" w:color="auto" w:sz="4" w:space="0"/>
            </w:tcBorders>
            <w:vAlign w:val="center"/>
          </w:tcPr>
          <w:p>
            <w:pPr/>
            <w:r>
              <w:t>Мастер и инженер-технолог по ЭО</w:t>
            </w:r>
          </w:p>
          <w:p>
            <w:pPr>
              <w:jc w:val="center"/>
            </w:pPr>
          </w:p>
        </w:tc>
        <w:tc>
          <w:tcPr>
            <w:tcW w:w="2747" w:type="dxa"/>
            <w:tcBorders>
              <w:top w:val="single" w:color="auto" w:sz="4" w:space="0"/>
              <w:left w:val="single" w:color="auto" w:sz="4" w:space="0"/>
              <w:bottom w:val="single" w:color="auto" w:sz="4" w:space="0"/>
              <w:right w:val="single" w:color="auto" w:sz="4" w:space="0"/>
            </w:tcBorders>
            <w:vAlign w:val="center"/>
          </w:tcPr>
          <w:p>
            <w:pPr>
              <w:widowControl w:val="0"/>
              <w:tabs>
                <w:tab w:val="left" w:pos="255"/>
              </w:tabs>
            </w:pPr>
          </w:p>
        </w:tc>
        <w:tc>
          <w:tcPr>
            <w:tcW w:w="1123" w:type="dxa"/>
            <w:tcBorders>
              <w:top w:val="single" w:color="auto" w:sz="4" w:space="0"/>
              <w:left w:val="single" w:color="auto" w:sz="4" w:space="0"/>
              <w:bottom w:val="single" w:color="auto" w:sz="4" w:space="0"/>
              <w:right w:val="single" w:color="auto" w:sz="4" w:space="0"/>
            </w:tcBorders>
            <w:vAlign w:val="center"/>
          </w:tcPr>
          <w:p>
            <w:pPr>
              <w:widowControl w:val="0"/>
            </w:pPr>
          </w:p>
        </w:tc>
        <w:tc>
          <w:tcPr>
            <w:tcW w:w="1271" w:type="dxa"/>
            <w:tcBorders>
              <w:top w:val="single" w:color="auto" w:sz="4" w:space="0"/>
              <w:left w:val="single" w:color="auto" w:sz="4" w:space="0"/>
              <w:bottom w:val="single" w:color="auto" w:sz="4" w:space="0"/>
              <w:right w:val="single" w:color="auto" w:sz="4" w:space="0"/>
            </w:tcBorders>
            <w:vAlign w:val="center"/>
          </w:tcPr>
          <w:p>
            <w:pPr>
              <w:widowControl w:val="0"/>
            </w:pPr>
          </w:p>
        </w:tc>
      </w:tr>
      <w:tr>
        <w:tblPrEx>
          <w:tblLayout w:type="fixed"/>
          <w:tblCellMar>
            <w:top w:w="0" w:type="dxa"/>
            <w:left w:w="28" w:type="dxa"/>
            <w:bottom w:w="0" w:type="dxa"/>
            <w:right w:w="28" w:type="dxa"/>
          </w:tblCellMar>
        </w:tblPrEx>
        <w:trPr>
          <w:cantSplit/>
          <w:trHeight w:val="1079" w:hRule="atLeast"/>
        </w:trPr>
        <w:tc>
          <w:tcPr>
            <w:tcW w:w="867" w:type="dxa"/>
            <w:tcBorders>
              <w:top w:val="single" w:color="auto" w:sz="4" w:space="0"/>
              <w:left w:val="single" w:color="auto" w:sz="4" w:space="0"/>
              <w:bottom w:val="single" w:color="auto" w:sz="4" w:space="0"/>
              <w:right w:val="single" w:color="auto" w:sz="4" w:space="0"/>
            </w:tcBorders>
            <w:vAlign w:val="center"/>
          </w:tcPr>
          <w:p>
            <w:pPr>
              <w:widowControl w:val="0"/>
              <w:jc w:val="center"/>
            </w:pPr>
            <w:r>
              <w:t>37.</w:t>
            </w:r>
          </w:p>
        </w:tc>
        <w:tc>
          <w:tcPr>
            <w:tcW w:w="4829" w:type="dxa"/>
            <w:tcBorders>
              <w:top w:val="single" w:color="auto" w:sz="4" w:space="0"/>
              <w:left w:val="single" w:color="auto" w:sz="4" w:space="0"/>
              <w:bottom w:val="single" w:color="auto" w:sz="4" w:space="0"/>
              <w:right w:val="single" w:color="auto" w:sz="4" w:space="0"/>
            </w:tcBorders>
            <w:vAlign w:val="center"/>
          </w:tcPr>
          <w:p>
            <w:pPr>
              <w:widowControl w:val="0"/>
            </w:pPr>
            <w:r>
              <w:t>Осмотр резиновых уплотнений щитов, резьбовых отверстий статора, крепёжных деталей и соединений – устранение выявленных дефектов.</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val="0"/>
            </w:pPr>
          </w:p>
        </w:tc>
        <w:tc>
          <w:tcPr>
            <w:tcW w:w="1559" w:type="dxa"/>
            <w:tcBorders>
              <w:top w:val="single" w:color="auto" w:sz="4" w:space="0"/>
              <w:left w:val="single" w:color="auto" w:sz="4" w:space="0"/>
              <w:bottom w:val="single" w:color="auto" w:sz="4" w:space="0"/>
              <w:right w:val="single" w:color="auto" w:sz="4" w:space="0"/>
            </w:tcBorders>
            <w:vAlign w:val="center"/>
          </w:tcPr>
          <w:p>
            <w:pPr>
              <w:widowControl w:val="0"/>
            </w:pPr>
          </w:p>
        </w:tc>
        <w:tc>
          <w:tcPr>
            <w:tcW w:w="914" w:type="dxa"/>
            <w:tcBorders>
              <w:top w:val="single" w:color="auto" w:sz="4" w:space="0"/>
              <w:left w:val="single" w:color="auto" w:sz="4" w:space="0"/>
              <w:bottom w:val="single" w:color="auto" w:sz="4" w:space="0"/>
              <w:right w:val="single" w:color="auto" w:sz="4" w:space="0"/>
            </w:tcBorders>
            <w:vAlign w:val="center"/>
          </w:tcPr>
          <w:p>
            <w:pPr>
              <w:jc w:val="center"/>
            </w:pPr>
            <w:r>
              <w:t>Мастер и инженер-технолог по ЭО</w:t>
            </w:r>
          </w:p>
          <w:p>
            <w:pPr>
              <w:jc w:val="center"/>
            </w:pPr>
          </w:p>
        </w:tc>
        <w:tc>
          <w:tcPr>
            <w:tcW w:w="2747" w:type="dxa"/>
            <w:tcBorders>
              <w:top w:val="single" w:color="auto" w:sz="4" w:space="0"/>
              <w:left w:val="single" w:color="auto" w:sz="4" w:space="0"/>
              <w:bottom w:val="single" w:color="auto" w:sz="4" w:space="0"/>
              <w:right w:val="single" w:color="auto" w:sz="4" w:space="0"/>
            </w:tcBorders>
            <w:vAlign w:val="center"/>
          </w:tcPr>
          <w:p>
            <w:pPr>
              <w:widowControl w:val="0"/>
              <w:tabs>
                <w:tab w:val="left" w:pos="255"/>
              </w:tabs>
            </w:pPr>
          </w:p>
        </w:tc>
        <w:tc>
          <w:tcPr>
            <w:tcW w:w="1123" w:type="dxa"/>
            <w:tcBorders>
              <w:top w:val="single" w:color="auto" w:sz="4" w:space="0"/>
              <w:left w:val="single" w:color="auto" w:sz="4" w:space="0"/>
              <w:bottom w:val="single" w:color="auto" w:sz="4" w:space="0"/>
              <w:right w:val="single" w:color="auto" w:sz="4" w:space="0"/>
            </w:tcBorders>
            <w:vAlign w:val="center"/>
          </w:tcPr>
          <w:p>
            <w:pPr>
              <w:widowControl w:val="0"/>
            </w:pPr>
          </w:p>
        </w:tc>
        <w:tc>
          <w:tcPr>
            <w:tcW w:w="1271" w:type="dxa"/>
            <w:tcBorders>
              <w:top w:val="single" w:color="auto" w:sz="4" w:space="0"/>
              <w:left w:val="single" w:color="auto" w:sz="4" w:space="0"/>
              <w:bottom w:val="single" w:color="auto" w:sz="4" w:space="0"/>
              <w:right w:val="single" w:color="auto" w:sz="4" w:space="0"/>
            </w:tcBorders>
            <w:vAlign w:val="center"/>
          </w:tcPr>
          <w:p>
            <w:pPr>
              <w:widowControl w:val="0"/>
            </w:pPr>
          </w:p>
        </w:tc>
      </w:tr>
      <w:tr>
        <w:tblPrEx>
          <w:tblLayout w:type="fixed"/>
          <w:tblCellMar>
            <w:top w:w="0" w:type="dxa"/>
            <w:left w:w="28" w:type="dxa"/>
            <w:bottom w:w="0" w:type="dxa"/>
            <w:right w:w="28" w:type="dxa"/>
          </w:tblCellMar>
        </w:tblPrEx>
        <w:trPr>
          <w:cantSplit/>
          <w:trHeight w:val="1044" w:hRule="atLeast"/>
        </w:trPr>
        <w:tc>
          <w:tcPr>
            <w:tcW w:w="867" w:type="dxa"/>
            <w:tcBorders>
              <w:top w:val="single" w:color="auto" w:sz="4" w:space="0"/>
              <w:left w:val="single" w:color="auto" w:sz="4" w:space="0"/>
              <w:bottom w:val="single" w:color="auto" w:sz="4" w:space="0"/>
              <w:right w:val="single" w:color="auto" w:sz="4" w:space="0"/>
            </w:tcBorders>
            <w:vAlign w:val="center"/>
          </w:tcPr>
          <w:p>
            <w:pPr>
              <w:widowControl w:val="0"/>
              <w:jc w:val="center"/>
            </w:pPr>
            <w:r>
              <w:t>38.</w:t>
            </w:r>
          </w:p>
        </w:tc>
        <w:tc>
          <w:tcPr>
            <w:tcW w:w="4829" w:type="dxa"/>
            <w:tcBorders>
              <w:top w:val="single" w:color="auto" w:sz="4" w:space="0"/>
              <w:left w:val="single" w:color="auto" w:sz="4" w:space="0"/>
              <w:bottom w:val="single" w:color="auto" w:sz="4" w:space="0"/>
              <w:right w:val="single" w:color="auto" w:sz="4" w:space="0"/>
            </w:tcBorders>
            <w:vAlign w:val="center"/>
          </w:tcPr>
          <w:p>
            <w:pPr>
              <w:widowControl w:val="0"/>
            </w:pPr>
            <w:r>
              <w:t>С помощью приспособления установить внутренние и наружные щиты, кожух вентилятора электродвигателя (при наличии).</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val="0"/>
            </w:pPr>
          </w:p>
        </w:tc>
        <w:tc>
          <w:tcPr>
            <w:tcW w:w="1559" w:type="dxa"/>
            <w:tcBorders>
              <w:top w:val="single" w:color="auto" w:sz="4" w:space="0"/>
              <w:left w:val="single" w:color="auto" w:sz="4" w:space="0"/>
              <w:bottom w:val="single" w:color="auto" w:sz="4" w:space="0"/>
              <w:right w:val="single" w:color="auto" w:sz="4" w:space="0"/>
            </w:tcBorders>
            <w:vAlign w:val="center"/>
          </w:tcPr>
          <w:p>
            <w:pPr>
              <w:widowControl w:val="0"/>
            </w:pPr>
          </w:p>
        </w:tc>
        <w:tc>
          <w:tcPr>
            <w:tcW w:w="914" w:type="dxa"/>
            <w:tcBorders>
              <w:top w:val="single" w:color="auto" w:sz="4" w:space="0"/>
              <w:left w:val="single" w:color="auto" w:sz="4" w:space="0"/>
              <w:bottom w:val="single" w:color="auto" w:sz="4" w:space="0"/>
              <w:right w:val="single" w:color="auto" w:sz="4" w:space="0"/>
            </w:tcBorders>
            <w:vAlign w:val="center"/>
          </w:tcPr>
          <w:p>
            <w:pPr/>
            <w:r>
              <w:t>Мастер и инженер-технолог по ЭО</w:t>
            </w:r>
          </w:p>
          <w:p>
            <w:pPr/>
          </w:p>
        </w:tc>
        <w:tc>
          <w:tcPr>
            <w:tcW w:w="2747" w:type="dxa"/>
            <w:tcBorders>
              <w:top w:val="single" w:color="auto" w:sz="4" w:space="0"/>
              <w:left w:val="single" w:color="auto" w:sz="4" w:space="0"/>
              <w:bottom w:val="single" w:color="auto" w:sz="4" w:space="0"/>
              <w:right w:val="single" w:color="auto" w:sz="4" w:space="0"/>
            </w:tcBorders>
            <w:vAlign w:val="center"/>
          </w:tcPr>
          <w:p>
            <w:pPr>
              <w:widowControl w:val="0"/>
              <w:tabs>
                <w:tab w:val="left" w:pos="255"/>
              </w:tabs>
            </w:pPr>
            <w:r>
              <w:t xml:space="preserve">1.Приспособление для снятия наружных и внутренних щитов. </w:t>
            </w:r>
          </w:p>
          <w:p>
            <w:pPr>
              <w:widowControl w:val="0"/>
              <w:tabs>
                <w:tab w:val="left" w:pos="255"/>
              </w:tabs>
            </w:pPr>
            <w:r>
              <w:t xml:space="preserve">2.Специальный ключ (типа коловорот). </w:t>
            </w:r>
          </w:p>
          <w:p>
            <w:pPr>
              <w:widowControl w:val="0"/>
              <w:tabs>
                <w:tab w:val="left" w:pos="255"/>
              </w:tabs>
            </w:pPr>
            <w:r>
              <w:t xml:space="preserve">3.Набор гаечных ключей двухсторонних с открытыми зевами от 12 до 32 мм                                                                    </w:t>
            </w:r>
          </w:p>
        </w:tc>
        <w:tc>
          <w:tcPr>
            <w:tcW w:w="1123" w:type="dxa"/>
            <w:tcBorders>
              <w:top w:val="single" w:color="auto" w:sz="4" w:space="0"/>
              <w:left w:val="single" w:color="auto" w:sz="4" w:space="0"/>
              <w:bottom w:val="single" w:color="auto" w:sz="4" w:space="0"/>
              <w:right w:val="single" w:color="auto" w:sz="4" w:space="0"/>
            </w:tcBorders>
            <w:vAlign w:val="center"/>
          </w:tcPr>
          <w:p>
            <w:pPr>
              <w:widowControl w:val="0"/>
            </w:pPr>
          </w:p>
        </w:tc>
        <w:tc>
          <w:tcPr>
            <w:tcW w:w="1271" w:type="dxa"/>
            <w:tcBorders>
              <w:top w:val="single" w:color="auto" w:sz="4" w:space="0"/>
              <w:left w:val="single" w:color="auto" w:sz="4" w:space="0"/>
              <w:bottom w:val="single" w:color="auto" w:sz="4" w:space="0"/>
              <w:right w:val="single" w:color="auto" w:sz="4" w:space="0"/>
            </w:tcBorders>
            <w:vAlign w:val="center"/>
          </w:tcPr>
          <w:p>
            <w:pPr>
              <w:widowControl w:val="0"/>
            </w:pPr>
          </w:p>
        </w:tc>
      </w:tr>
      <w:tr>
        <w:tblPrEx>
          <w:tblLayout w:type="fixed"/>
          <w:tblCellMar>
            <w:top w:w="0" w:type="dxa"/>
            <w:left w:w="28" w:type="dxa"/>
            <w:bottom w:w="0" w:type="dxa"/>
            <w:right w:w="28" w:type="dxa"/>
          </w:tblCellMar>
        </w:tblPrEx>
        <w:trPr>
          <w:cantSplit/>
          <w:trHeight w:val="1079" w:hRule="atLeast"/>
        </w:trPr>
        <w:tc>
          <w:tcPr>
            <w:tcW w:w="867" w:type="dxa"/>
            <w:tcBorders>
              <w:top w:val="single" w:color="auto" w:sz="4" w:space="0"/>
              <w:left w:val="single" w:color="auto" w:sz="4" w:space="0"/>
              <w:bottom w:val="single" w:color="auto" w:sz="4" w:space="0"/>
              <w:right w:val="single" w:color="auto" w:sz="4" w:space="0"/>
            </w:tcBorders>
            <w:vAlign w:val="center"/>
          </w:tcPr>
          <w:p>
            <w:pPr>
              <w:widowControl w:val="0"/>
              <w:jc w:val="center"/>
            </w:pPr>
            <w:r>
              <w:t>39.</w:t>
            </w:r>
          </w:p>
        </w:tc>
        <w:tc>
          <w:tcPr>
            <w:tcW w:w="4829" w:type="dxa"/>
            <w:tcBorders>
              <w:top w:val="single" w:color="auto" w:sz="4" w:space="0"/>
              <w:left w:val="single" w:color="auto" w:sz="4" w:space="0"/>
              <w:bottom w:val="single" w:color="auto" w:sz="4" w:space="0"/>
              <w:right w:val="single" w:color="auto" w:sz="4" w:space="0"/>
            </w:tcBorders>
            <w:vAlign w:val="center"/>
          </w:tcPr>
          <w:p>
            <w:pPr>
              <w:widowControl w:val="0"/>
            </w:pPr>
            <w:r>
              <w:t>Произвести замер зазоров и произвести регулировку в лабиринтном уплотнении между валом ротора и щитами по «пыльникам».</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val="0"/>
            </w:pPr>
          </w:p>
        </w:tc>
        <w:tc>
          <w:tcPr>
            <w:tcW w:w="1559" w:type="dxa"/>
            <w:tcBorders>
              <w:top w:val="single" w:color="auto" w:sz="4" w:space="0"/>
              <w:left w:val="single" w:color="auto" w:sz="4" w:space="0"/>
              <w:bottom w:val="single" w:color="auto" w:sz="4" w:space="0"/>
              <w:right w:val="single" w:color="auto" w:sz="4" w:space="0"/>
            </w:tcBorders>
            <w:vAlign w:val="center"/>
          </w:tcPr>
          <w:p>
            <w:pPr>
              <w:widowControl w:val="0"/>
            </w:pPr>
          </w:p>
        </w:tc>
        <w:tc>
          <w:tcPr>
            <w:tcW w:w="914" w:type="dxa"/>
            <w:tcBorders>
              <w:top w:val="single" w:color="auto" w:sz="4" w:space="0"/>
              <w:left w:val="single" w:color="auto" w:sz="4" w:space="0"/>
              <w:bottom w:val="single" w:color="auto" w:sz="4" w:space="0"/>
              <w:right w:val="single" w:color="auto" w:sz="4" w:space="0"/>
            </w:tcBorders>
            <w:vAlign w:val="center"/>
          </w:tcPr>
          <w:p>
            <w:pPr/>
            <w:r>
              <w:t>Мастер и инженер-технолог по ЭО</w:t>
            </w:r>
          </w:p>
          <w:p>
            <w:pPr>
              <w:jc w:val="center"/>
            </w:pPr>
          </w:p>
        </w:tc>
        <w:tc>
          <w:tcPr>
            <w:tcW w:w="2747" w:type="dxa"/>
            <w:tcBorders>
              <w:top w:val="single" w:color="auto" w:sz="4" w:space="0"/>
              <w:left w:val="single" w:color="auto" w:sz="4" w:space="0"/>
              <w:bottom w:val="single" w:color="auto" w:sz="4" w:space="0"/>
              <w:right w:val="single" w:color="auto" w:sz="4" w:space="0"/>
            </w:tcBorders>
            <w:vAlign w:val="center"/>
          </w:tcPr>
          <w:p>
            <w:pPr>
              <w:widowControl w:val="0"/>
              <w:tabs>
                <w:tab w:val="left" w:pos="255"/>
              </w:tabs>
            </w:pPr>
            <w:r>
              <w:t xml:space="preserve">1.Щуп наборный №2 кл.1                     </w:t>
            </w:r>
          </w:p>
        </w:tc>
        <w:tc>
          <w:tcPr>
            <w:tcW w:w="1123" w:type="dxa"/>
            <w:tcBorders>
              <w:top w:val="single" w:color="auto" w:sz="4" w:space="0"/>
              <w:left w:val="single" w:color="auto" w:sz="4" w:space="0"/>
              <w:bottom w:val="single" w:color="auto" w:sz="4" w:space="0"/>
              <w:right w:val="single" w:color="auto" w:sz="4" w:space="0"/>
            </w:tcBorders>
            <w:vAlign w:val="center"/>
          </w:tcPr>
          <w:p>
            <w:pPr>
              <w:widowControl w:val="0"/>
            </w:pPr>
            <w:r>
              <w:t>Занести данные в ремонтный формуляр</w:t>
            </w:r>
          </w:p>
        </w:tc>
        <w:tc>
          <w:tcPr>
            <w:tcW w:w="1271" w:type="dxa"/>
            <w:tcBorders>
              <w:top w:val="single" w:color="auto" w:sz="4" w:space="0"/>
              <w:left w:val="single" w:color="auto" w:sz="4" w:space="0"/>
              <w:bottom w:val="single" w:color="auto" w:sz="4" w:space="0"/>
              <w:right w:val="single" w:color="auto" w:sz="4" w:space="0"/>
            </w:tcBorders>
            <w:vAlign w:val="center"/>
          </w:tcPr>
          <w:p>
            <w:pPr>
              <w:widowControl w:val="0"/>
            </w:pPr>
          </w:p>
        </w:tc>
      </w:tr>
      <w:tr>
        <w:tblPrEx>
          <w:tblLayout w:type="fixed"/>
          <w:tblCellMar>
            <w:top w:w="0" w:type="dxa"/>
            <w:left w:w="28" w:type="dxa"/>
            <w:bottom w:w="0" w:type="dxa"/>
            <w:right w:w="28" w:type="dxa"/>
          </w:tblCellMar>
        </w:tblPrEx>
        <w:trPr>
          <w:cantSplit/>
          <w:trHeight w:val="737" w:hRule="atLeast"/>
        </w:trPr>
        <w:tc>
          <w:tcPr>
            <w:tcW w:w="867" w:type="dxa"/>
            <w:tcBorders>
              <w:top w:val="single" w:color="auto" w:sz="4" w:space="0"/>
              <w:left w:val="single" w:color="auto" w:sz="4" w:space="0"/>
              <w:bottom w:val="single" w:color="auto" w:sz="4" w:space="0"/>
              <w:right w:val="single" w:color="auto" w:sz="4" w:space="0"/>
            </w:tcBorders>
            <w:vAlign w:val="center"/>
          </w:tcPr>
          <w:p>
            <w:pPr>
              <w:widowControl w:val="0"/>
              <w:jc w:val="center"/>
            </w:pPr>
            <w:r>
              <w:t>40.</w:t>
            </w:r>
          </w:p>
        </w:tc>
        <w:tc>
          <w:tcPr>
            <w:tcW w:w="4829" w:type="dxa"/>
            <w:tcBorders>
              <w:top w:val="single" w:color="auto" w:sz="4" w:space="0"/>
              <w:left w:val="single" w:color="auto" w:sz="4" w:space="0"/>
              <w:bottom w:val="single" w:color="auto" w:sz="4" w:space="0"/>
              <w:right w:val="single" w:color="auto" w:sz="4" w:space="0"/>
            </w:tcBorders>
            <w:vAlign w:val="center"/>
          </w:tcPr>
          <w:p>
            <w:pPr>
              <w:widowControl w:val="0"/>
            </w:pPr>
            <w:r>
              <w:t>Соединить полумуфт производится после центровки валов и перепуска эл.двигателя  без механизма. Устанавливаем минимальный осевой зазор между полумуфтами при сдвинутых роторах. При установке и закреплению пальцев, эластичная часть должна входить в отверстие с зазором  до 2 мм, а металлическая часть с легким натягом. Все пальцы, уплотнительные шайбы, гайки должны быть одинаковыми. Установить  ограждение муфт дымососа.</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val="0"/>
            </w:pPr>
            <w:r>
              <w:t>Ремонтный формуляр № 2;3 дымососа тип Д25*2ШУ</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val="0"/>
            </w:pPr>
            <w:r>
              <w:t>Диаграмма центровки,</w:t>
            </w:r>
          </w:p>
          <w:p>
            <w:pPr>
              <w:widowControl w:val="0"/>
            </w:pPr>
            <w:r>
              <w:t>позиции  М и Н.</w:t>
            </w:r>
          </w:p>
        </w:tc>
        <w:tc>
          <w:tcPr>
            <w:tcW w:w="914" w:type="dxa"/>
            <w:tcBorders>
              <w:top w:val="single" w:color="auto" w:sz="4" w:space="0"/>
              <w:left w:val="single" w:color="auto" w:sz="4" w:space="0"/>
              <w:bottom w:val="single" w:color="auto" w:sz="4" w:space="0"/>
              <w:right w:val="single" w:color="auto" w:sz="4" w:space="0"/>
            </w:tcBorders>
            <w:vAlign w:val="center"/>
          </w:tcPr>
          <w:p>
            <w:pPr>
              <w:widowControl w:val="0"/>
            </w:pPr>
            <w:r>
              <w:t>Мастер и инженер-технолог по ТМО</w:t>
            </w:r>
          </w:p>
        </w:tc>
        <w:tc>
          <w:tcPr>
            <w:tcW w:w="2747" w:type="dxa"/>
            <w:tcBorders>
              <w:top w:val="single" w:color="auto" w:sz="4" w:space="0"/>
              <w:left w:val="single" w:color="auto" w:sz="4" w:space="0"/>
              <w:bottom w:val="single" w:color="auto" w:sz="4" w:space="0"/>
              <w:right w:val="single" w:color="auto" w:sz="4" w:space="0"/>
            </w:tcBorders>
            <w:vAlign w:val="center"/>
          </w:tcPr>
          <w:p>
            <w:pPr>
              <w:widowControl w:val="0"/>
              <w:tabs>
                <w:tab w:val="left" w:pos="255"/>
              </w:tabs>
            </w:pPr>
            <w:r>
              <w:t>1.Набор гаечных ключей двухсторонних с открытыми зевами от 12 до 41 мм                                   2.Монтировка</w:t>
            </w:r>
          </w:p>
          <w:p>
            <w:pPr>
              <w:widowControl w:val="0"/>
              <w:tabs>
                <w:tab w:val="left" w:pos="255"/>
              </w:tabs>
            </w:pPr>
            <w:r>
              <w:t xml:space="preserve">3.Щуп наборный №2 кл.1                               4.Щуп клиновой  </w:t>
            </w:r>
          </w:p>
          <w:p>
            <w:pPr>
              <w:widowControl w:val="0"/>
              <w:tabs>
                <w:tab w:val="left" w:pos="255"/>
              </w:tabs>
            </w:pPr>
            <w:r>
              <w:t>5.Штангенциркуль нониусный</w:t>
            </w:r>
          </w:p>
          <w:p>
            <w:pPr>
              <w:widowControl w:val="0"/>
              <w:tabs>
                <w:tab w:val="left" w:pos="255"/>
              </w:tabs>
            </w:pPr>
            <w:r>
              <w:t>ШЦ-1-125-0,02</w:t>
            </w:r>
          </w:p>
        </w:tc>
        <w:tc>
          <w:tcPr>
            <w:tcW w:w="1123" w:type="dxa"/>
            <w:tcBorders>
              <w:top w:val="single" w:color="auto" w:sz="4" w:space="0"/>
              <w:left w:val="single" w:color="auto" w:sz="4" w:space="0"/>
              <w:bottom w:val="single" w:color="auto" w:sz="4" w:space="0"/>
              <w:right w:val="single" w:color="auto" w:sz="4" w:space="0"/>
            </w:tcBorders>
            <w:vAlign w:val="center"/>
          </w:tcPr>
          <w:p>
            <w:pPr>
              <w:widowControl w:val="0"/>
              <w:jc w:val="center"/>
            </w:pPr>
            <w:r>
              <w:t>Занести данные в ремонтный формуляр</w:t>
            </w:r>
          </w:p>
        </w:tc>
        <w:tc>
          <w:tcPr>
            <w:tcW w:w="1271" w:type="dxa"/>
            <w:tcBorders>
              <w:top w:val="single" w:color="auto" w:sz="4" w:space="0"/>
              <w:left w:val="single" w:color="auto" w:sz="4" w:space="0"/>
              <w:bottom w:val="single" w:color="auto" w:sz="4" w:space="0"/>
              <w:right w:val="single" w:color="auto" w:sz="4" w:space="0"/>
            </w:tcBorders>
            <w:vAlign w:val="center"/>
          </w:tcPr>
          <w:p>
            <w:pPr>
              <w:widowControl w:val="0"/>
            </w:pPr>
          </w:p>
        </w:tc>
      </w:tr>
      <w:tr>
        <w:tblPrEx>
          <w:tblLayout w:type="fixed"/>
          <w:tblCellMar>
            <w:top w:w="0" w:type="dxa"/>
            <w:left w:w="28" w:type="dxa"/>
            <w:bottom w:w="0" w:type="dxa"/>
            <w:right w:w="28" w:type="dxa"/>
          </w:tblCellMar>
        </w:tblPrEx>
        <w:trPr>
          <w:cantSplit/>
          <w:trHeight w:val="440" w:hRule="atLeast"/>
        </w:trPr>
        <w:tc>
          <w:tcPr>
            <w:tcW w:w="867" w:type="dxa"/>
            <w:tcBorders>
              <w:top w:val="single" w:color="auto" w:sz="4" w:space="0"/>
              <w:left w:val="single" w:color="auto" w:sz="4" w:space="0"/>
              <w:bottom w:val="single" w:color="auto" w:sz="4" w:space="0"/>
              <w:right w:val="single" w:color="auto" w:sz="4" w:space="0"/>
            </w:tcBorders>
            <w:vAlign w:val="center"/>
          </w:tcPr>
          <w:p>
            <w:pPr>
              <w:widowControl w:val="0"/>
              <w:jc w:val="center"/>
            </w:pPr>
            <w:r>
              <w:t>41.</w:t>
            </w:r>
          </w:p>
        </w:tc>
        <w:tc>
          <w:tcPr>
            <w:tcW w:w="4829" w:type="dxa"/>
            <w:tcBorders>
              <w:top w:val="single" w:color="auto" w:sz="4" w:space="0"/>
              <w:left w:val="single" w:color="auto" w:sz="4" w:space="0"/>
              <w:bottom w:val="single" w:color="auto" w:sz="4" w:space="0"/>
              <w:right w:val="single" w:color="auto" w:sz="4" w:space="0"/>
            </w:tcBorders>
            <w:vAlign w:val="bottom"/>
          </w:tcPr>
          <w:p>
            <w:pPr/>
            <w:r>
              <w:t>После окончания ремонтных работ подготовить дымосос к пробному пуску и опробованию на холостом ходу и под нагрузкой с замерами  вибрации и температуры.</w:t>
            </w:r>
            <w:r>
              <w:tab/>
            </w:r>
            <w:r>
              <w:tab/>
            </w:r>
            <w:r>
              <w:tab/>
            </w:r>
          </w:p>
        </w:tc>
        <w:tc>
          <w:tcPr>
            <w:tcW w:w="1560" w:type="dxa"/>
            <w:tcBorders>
              <w:top w:val="single" w:color="auto" w:sz="4" w:space="0"/>
              <w:left w:val="single" w:color="auto" w:sz="4" w:space="0"/>
              <w:bottom w:val="single" w:color="auto" w:sz="4" w:space="0"/>
              <w:right w:val="single" w:color="auto" w:sz="4" w:space="0"/>
            </w:tcBorders>
            <w:vAlign w:val="center"/>
          </w:tcPr>
          <w:p>
            <w:pPr>
              <w:widowControl w:val="0"/>
            </w:pPr>
          </w:p>
        </w:tc>
        <w:tc>
          <w:tcPr>
            <w:tcW w:w="1559" w:type="dxa"/>
            <w:tcBorders>
              <w:top w:val="single" w:color="auto" w:sz="4" w:space="0"/>
              <w:left w:val="single" w:color="auto" w:sz="4" w:space="0"/>
              <w:bottom w:val="single" w:color="auto" w:sz="4" w:space="0"/>
              <w:right w:val="single" w:color="auto" w:sz="4" w:space="0"/>
            </w:tcBorders>
            <w:vAlign w:val="center"/>
          </w:tcPr>
          <w:p>
            <w:pPr>
              <w:widowControl w:val="0"/>
            </w:pPr>
          </w:p>
        </w:tc>
        <w:tc>
          <w:tcPr>
            <w:tcW w:w="914" w:type="dxa"/>
            <w:tcBorders>
              <w:top w:val="single" w:color="auto" w:sz="4" w:space="0"/>
              <w:left w:val="single" w:color="auto" w:sz="4" w:space="0"/>
              <w:bottom w:val="single" w:color="auto" w:sz="4" w:space="0"/>
              <w:right w:val="single" w:color="auto" w:sz="4" w:space="0"/>
            </w:tcBorders>
            <w:vAlign w:val="center"/>
          </w:tcPr>
          <w:p>
            <w:pPr>
              <w:widowControl w:val="0"/>
            </w:pPr>
            <w:r>
              <w:t>Мастер и инженер-технолог по ТМО</w:t>
            </w:r>
          </w:p>
        </w:tc>
        <w:tc>
          <w:tcPr>
            <w:tcW w:w="2747" w:type="dxa"/>
            <w:tcBorders>
              <w:top w:val="single" w:color="auto" w:sz="4" w:space="0"/>
              <w:left w:val="single" w:color="auto" w:sz="4" w:space="0"/>
              <w:bottom w:val="single" w:color="auto" w:sz="4" w:space="0"/>
              <w:right w:val="single" w:color="auto" w:sz="4" w:space="0"/>
            </w:tcBorders>
            <w:vAlign w:val="center"/>
          </w:tcPr>
          <w:p>
            <w:pPr>
              <w:widowControl w:val="0"/>
              <w:tabs>
                <w:tab w:val="left" w:pos="255"/>
              </w:tabs>
            </w:pPr>
          </w:p>
        </w:tc>
        <w:tc>
          <w:tcPr>
            <w:tcW w:w="1123" w:type="dxa"/>
            <w:tcBorders>
              <w:top w:val="single" w:color="auto" w:sz="4" w:space="0"/>
              <w:left w:val="single" w:color="auto" w:sz="4" w:space="0"/>
              <w:bottom w:val="single" w:color="auto" w:sz="4" w:space="0"/>
              <w:right w:val="single" w:color="auto" w:sz="4" w:space="0"/>
            </w:tcBorders>
            <w:vAlign w:val="center"/>
          </w:tcPr>
          <w:p>
            <w:pPr>
              <w:widowControl w:val="0"/>
            </w:pPr>
          </w:p>
        </w:tc>
        <w:tc>
          <w:tcPr>
            <w:tcW w:w="1271" w:type="dxa"/>
            <w:tcBorders>
              <w:top w:val="single" w:color="auto" w:sz="4" w:space="0"/>
              <w:left w:val="single" w:color="auto" w:sz="4" w:space="0"/>
              <w:bottom w:val="single" w:color="auto" w:sz="4" w:space="0"/>
              <w:right w:val="single" w:color="auto" w:sz="4" w:space="0"/>
            </w:tcBorders>
            <w:vAlign w:val="center"/>
          </w:tcPr>
          <w:p>
            <w:pPr>
              <w:widowControl w:val="0"/>
            </w:pPr>
          </w:p>
        </w:tc>
      </w:tr>
      <w:tr>
        <w:tblPrEx>
          <w:tblLayout w:type="fixed"/>
          <w:tblCellMar>
            <w:top w:w="0" w:type="dxa"/>
            <w:left w:w="28" w:type="dxa"/>
            <w:bottom w:w="0" w:type="dxa"/>
            <w:right w:w="28" w:type="dxa"/>
          </w:tblCellMar>
        </w:tblPrEx>
        <w:trPr>
          <w:cantSplit/>
          <w:trHeight w:val="440" w:hRule="atLeast"/>
        </w:trPr>
        <w:tc>
          <w:tcPr>
            <w:tcW w:w="867" w:type="dxa"/>
            <w:tcBorders>
              <w:top w:val="single" w:color="auto" w:sz="4" w:space="0"/>
              <w:left w:val="single" w:color="auto" w:sz="4" w:space="0"/>
              <w:bottom w:val="single" w:color="auto" w:sz="4" w:space="0"/>
              <w:right w:val="single" w:color="auto" w:sz="4" w:space="0"/>
            </w:tcBorders>
            <w:vAlign w:val="center"/>
          </w:tcPr>
          <w:p>
            <w:pPr>
              <w:widowControl w:val="0"/>
              <w:jc w:val="center"/>
            </w:pPr>
            <w:r>
              <w:t>42.</w:t>
            </w:r>
          </w:p>
        </w:tc>
        <w:tc>
          <w:tcPr>
            <w:tcW w:w="4829" w:type="dxa"/>
            <w:tcBorders>
              <w:top w:val="single" w:color="auto" w:sz="4" w:space="0"/>
              <w:left w:val="single" w:color="auto" w:sz="4" w:space="0"/>
              <w:bottom w:val="single" w:color="auto" w:sz="4" w:space="0"/>
              <w:right w:val="single" w:color="auto" w:sz="4" w:space="0"/>
            </w:tcBorders>
            <w:vAlign w:val="bottom"/>
          </w:tcPr>
          <w:p>
            <w:pPr/>
            <w:r>
              <w:t>Уборка механизмов, приспособлений, инвентаря, инструмента. Уборка рабочего места.</w:t>
            </w:r>
          </w:p>
          <w:p>
            <w:pPr>
              <w:widowControl w:val="0"/>
              <w:jc w:val="center"/>
            </w:pPr>
          </w:p>
        </w:tc>
        <w:tc>
          <w:tcPr>
            <w:tcW w:w="1560" w:type="dxa"/>
            <w:tcBorders>
              <w:top w:val="single" w:color="auto" w:sz="4" w:space="0"/>
              <w:left w:val="single" w:color="auto" w:sz="4" w:space="0"/>
              <w:bottom w:val="single" w:color="auto" w:sz="4" w:space="0"/>
              <w:right w:val="single" w:color="auto" w:sz="4" w:space="0"/>
            </w:tcBorders>
            <w:vAlign w:val="center"/>
          </w:tcPr>
          <w:p>
            <w:pPr>
              <w:widowControl w:val="0"/>
            </w:pPr>
          </w:p>
        </w:tc>
        <w:tc>
          <w:tcPr>
            <w:tcW w:w="1559" w:type="dxa"/>
            <w:tcBorders>
              <w:top w:val="single" w:color="auto" w:sz="4" w:space="0"/>
              <w:left w:val="single" w:color="auto" w:sz="4" w:space="0"/>
              <w:bottom w:val="single" w:color="auto" w:sz="4" w:space="0"/>
              <w:right w:val="single" w:color="auto" w:sz="4" w:space="0"/>
            </w:tcBorders>
            <w:vAlign w:val="center"/>
          </w:tcPr>
          <w:p>
            <w:pPr>
              <w:widowControl w:val="0"/>
            </w:pPr>
          </w:p>
          <w:p>
            <w:pPr>
              <w:widowControl w:val="0"/>
            </w:pPr>
          </w:p>
        </w:tc>
        <w:tc>
          <w:tcPr>
            <w:tcW w:w="914" w:type="dxa"/>
            <w:tcBorders>
              <w:top w:val="single" w:color="auto" w:sz="4" w:space="0"/>
              <w:left w:val="single" w:color="auto" w:sz="4" w:space="0"/>
              <w:bottom w:val="single" w:color="auto" w:sz="4" w:space="0"/>
              <w:right w:val="single" w:color="auto" w:sz="4" w:space="0"/>
            </w:tcBorders>
            <w:vAlign w:val="center"/>
          </w:tcPr>
          <w:p>
            <w:pPr>
              <w:widowControl w:val="0"/>
            </w:pPr>
            <w:r>
              <w:t xml:space="preserve">Мастер </w:t>
            </w:r>
          </w:p>
        </w:tc>
        <w:tc>
          <w:tcPr>
            <w:tcW w:w="2747" w:type="dxa"/>
            <w:tcBorders>
              <w:top w:val="single" w:color="auto" w:sz="4" w:space="0"/>
              <w:left w:val="single" w:color="auto" w:sz="4" w:space="0"/>
              <w:bottom w:val="single" w:color="auto" w:sz="4" w:space="0"/>
              <w:right w:val="single" w:color="auto" w:sz="4" w:space="0"/>
            </w:tcBorders>
            <w:vAlign w:val="center"/>
          </w:tcPr>
          <w:p>
            <w:pPr>
              <w:widowControl w:val="0"/>
              <w:tabs>
                <w:tab w:val="left" w:pos="255"/>
              </w:tabs>
            </w:pPr>
          </w:p>
        </w:tc>
        <w:tc>
          <w:tcPr>
            <w:tcW w:w="1123" w:type="dxa"/>
            <w:tcBorders>
              <w:top w:val="single" w:color="auto" w:sz="4" w:space="0"/>
              <w:left w:val="single" w:color="auto" w:sz="4" w:space="0"/>
              <w:bottom w:val="single" w:color="auto" w:sz="4" w:space="0"/>
              <w:right w:val="single" w:color="auto" w:sz="4" w:space="0"/>
            </w:tcBorders>
            <w:vAlign w:val="center"/>
          </w:tcPr>
          <w:p>
            <w:pPr>
              <w:widowControl w:val="0"/>
            </w:pPr>
          </w:p>
        </w:tc>
        <w:tc>
          <w:tcPr>
            <w:tcW w:w="1271" w:type="dxa"/>
            <w:tcBorders>
              <w:top w:val="single" w:color="auto" w:sz="4" w:space="0"/>
              <w:left w:val="single" w:color="auto" w:sz="4" w:space="0"/>
              <w:bottom w:val="single" w:color="auto" w:sz="4" w:space="0"/>
              <w:right w:val="single" w:color="auto" w:sz="4" w:space="0"/>
            </w:tcBorders>
            <w:vAlign w:val="center"/>
          </w:tcPr>
          <w:p>
            <w:pPr>
              <w:widowControl w:val="0"/>
            </w:pPr>
          </w:p>
        </w:tc>
      </w:tr>
    </w:tbl>
    <w:p>
      <w:pPr>
        <w:widowControl w:val="0"/>
      </w:pPr>
    </w:p>
    <w:p>
      <w:pPr>
        <w:widowControl w:val="0"/>
      </w:pPr>
    </w:p>
    <w:p>
      <w:pPr>
        <w:widowControl w:val="0"/>
      </w:pPr>
    </w:p>
    <w:p>
      <w:pPr>
        <w:widowControl w:val="0"/>
      </w:pPr>
    </w:p>
    <w:p>
      <w:pPr>
        <w:widowControl w:val="0"/>
        <w:rPr>
          <w:b/>
        </w:rPr>
      </w:pPr>
      <w:r>
        <w:rPr>
          <w:b/>
        </w:rPr>
        <w:t xml:space="preserve">Раздел 5. Ремонтные формуляры.                                                                                                                                                 Ремонтный формуляр №1.       </w:t>
      </w:r>
    </w:p>
    <w:p>
      <w:pPr>
        <w:widowControl w:val="0"/>
        <w:rPr>
          <w:b/>
        </w:rPr>
      </w:pPr>
      <w:r>
        <w:rPr>
          <w:b/>
        </w:rPr>
        <w:t xml:space="preserve">                                           </w:t>
      </w:r>
    </w:p>
    <w:p>
      <w:pPr>
        <w:widowControl w:val="0"/>
        <w:rPr>
          <w:b/>
        </w:rPr>
      </w:pPr>
      <w:r>
        <w:rPr>
          <w:b/>
        </w:rPr>
        <w:drawing>
          <wp:inline distT="0" distB="0" distL="0" distR="0">
            <wp:extent cx="9244330" cy="5610860"/>
            <wp:effectExtent l="0" t="0" r="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9261749" cy="5621293"/>
                    </a:xfrm>
                    <a:prstGeom prst="rect">
                      <a:avLst/>
                    </a:prstGeom>
                    <a:noFill/>
                  </pic:spPr>
                </pic:pic>
              </a:graphicData>
            </a:graphic>
          </wp:inline>
        </w:drawing>
      </w:r>
    </w:p>
    <w:p>
      <w:pPr>
        <w:widowControl w:val="0"/>
        <w:rPr>
          <w:b/>
        </w:rPr>
      </w:pPr>
    </w:p>
    <w:p>
      <w:pPr>
        <w:widowControl w:val="0"/>
        <w:jc w:val="right"/>
        <w:rPr>
          <w:b/>
        </w:rPr>
      </w:pPr>
      <w:r>
        <w:rPr>
          <w:b/>
        </w:rPr>
        <w:t xml:space="preserve">                                                                                                                                                                                                                                  </w:t>
      </w:r>
    </w:p>
    <w:p>
      <w:pPr>
        <w:widowControl w:val="0"/>
        <w:jc w:val="right"/>
        <w:rPr>
          <w:b/>
        </w:rPr>
      </w:pPr>
    </w:p>
    <w:p>
      <w:pPr>
        <w:widowControl w:val="0"/>
        <w:jc w:val="right"/>
        <w:rPr>
          <w:b/>
        </w:rPr>
      </w:pPr>
    </w:p>
    <w:p>
      <w:pPr>
        <w:widowControl w:val="0"/>
        <w:jc w:val="right"/>
        <w:rPr>
          <w:b/>
        </w:rPr>
      </w:pPr>
      <w:r>
        <w:rPr>
          <w:b/>
        </w:rPr>
        <w:t xml:space="preserve">  Ремонтный формуляр №2.</w:t>
      </w:r>
    </w:p>
    <w:p>
      <w:pPr>
        <w:widowControl w:val="0"/>
        <w:jc w:val="right"/>
        <w:rPr>
          <w:b/>
        </w:rPr>
      </w:pPr>
      <w:r>
        <w:rPr>
          <w:b/>
        </w:rPr>
        <w:drawing>
          <wp:inline distT="0" distB="0" distL="0" distR="0">
            <wp:extent cx="9620250" cy="61023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9620250" cy="6102350"/>
                    </a:xfrm>
                    <a:prstGeom prst="rect">
                      <a:avLst/>
                    </a:prstGeom>
                    <a:noFill/>
                  </pic:spPr>
                </pic:pic>
              </a:graphicData>
            </a:graphic>
          </wp:inline>
        </w:drawing>
      </w:r>
    </w:p>
    <w:p>
      <w:pPr>
        <w:jc w:val="right"/>
        <w:rPr>
          <w:b/>
        </w:rPr>
      </w:pPr>
      <w:r>
        <w:t xml:space="preserve">                                                                                                                                                                                                                                                   </w:t>
      </w:r>
      <w:r>
        <w:rPr>
          <w:b/>
        </w:rPr>
        <w:t>Ремонтный формуляр №3.</w:t>
      </w:r>
      <w:r>
        <w:rPr>
          <w:b/>
        </w:rPr>
        <w:drawing>
          <wp:inline distT="0" distB="0" distL="0" distR="0">
            <wp:extent cx="9246870" cy="6216650"/>
            <wp:effectExtent l="0" t="0" r="0" b="0"/>
            <wp:docPr id="4" name="Рисунок 4" descr="C:\Users\polidva_a\Documents\Arhiv\ОБОРУДОВАНИЕ\Ремонт тягодутьевых механизмов\РФ Д25-2ШУ.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C:\Users\polidva_a\Documents\Arhiv\ОБОРУДОВАНИЕ\Ремонт тягодутьевых механизмов\РФ Д25-2ШУ.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9253220" cy="6220672"/>
                    </a:xfrm>
                    <a:prstGeom prst="rect">
                      <a:avLst/>
                    </a:prstGeom>
                    <a:noFill/>
                    <a:ln>
                      <a:noFill/>
                    </a:ln>
                  </pic:spPr>
                </pic:pic>
              </a:graphicData>
            </a:graphic>
          </wp:inline>
        </w:drawing>
      </w:r>
      <w:r>
        <w:rPr>
          <w:b/>
        </w:rPr>
        <w:t xml:space="preserve">                                                                                                                                                                                                                                                            </w:t>
      </w:r>
    </w:p>
    <w:p>
      <w:pPr>
        <w:jc w:val="right"/>
        <w:rPr>
          <w:b/>
        </w:rPr>
      </w:pPr>
    </w:p>
    <w:p>
      <w:pPr>
        <w:jc w:val="right"/>
        <w:rPr>
          <w:b/>
        </w:rPr>
      </w:pPr>
      <w:r>
        <w:rPr>
          <w:b/>
        </w:rPr>
        <w:t>Ремонтный формуляр №4.</w:t>
      </w:r>
    </w:p>
    <w:p>
      <w:pPr>
        <w:widowControl w:val="0"/>
        <w:rPr>
          <w:b/>
        </w:rPr>
      </w:pPr>
      <w:r>
        <w:rPr>
          <w:b/>
        </w:rPr>
        <w:drawing>
          <wp:inline distT="0" distB="0" distL="0" distR="0">
            <wp:extent cx="9874250" cy="5905500"/>
            <wp:effectExtent l="0" t="0" r="0" b="0"/>
            <wp:docPr id="3" name="Рисунок 3" descr="C:\Users\polidva_a\Documents\Arhiv\ОБОРУДОВАНИЕ\Ремонт тягодутьевых механизмов\Подшипник скольжения ДВ и ДС (чертежи)\Выносные опоры подшипников качения ДС\Опорный подшипник качения.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C:\Users\polidva_a\Documents\Arhiv\ОБОРУДОВАНИЕ\Ремонт тягодутьевых механизмов\Подшипник скольжения ДВ и ДС (чертежи)\Выносные опоры подшипников качения ДС\Опорный подшипник качения.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9882388" cy="5910367"/>
                    </a:xfrm>
                    <a:prstGeom prst="rect">
                      <a:avLst/>
                    </a:prstGeom>
                    <a:noFill/>
                    <a:ln>
                      <a:noFill/>
                    </a:ln>
                  </pic:spPr>
                </pic:pic>
              </a:graphicData>
            </a:graphic>
          </wp:inline>
        </w:drawing>
      </w:r>
    </w:p>
    <w:p>
      <w:pPr>
        <w:widowControl w:val="0"/>
        <w:rPr>
          <w:b/>
        </w:rPr>
      </w:pPr>
      <w:r>
        <w:rPr>
          <w:b/>
        </w:rPr>
        <w:t xml:space="preserve">                </w:t>
      </w:r>
    </w:p>
    <w:p>
      <w:pPr>
        <w:widowControl w:val="0"/>
        <w:rPr>
          <w:b/>
        </w:rPr>
      </w:pPr>
    </w:p>
    <w:p>
      <w:pPr>
        <w:widowControl w:val="0"/>
        <w:jc w:val="right"/>
        <w:rPr>
          <w:b/>
        </w:rPr>
      </w:pPr>
    </w:p>
    <w:p>
      <w:pPr>
        <w:widowControl w:val="0"/>
        <w:jc w:val="right"/>
      </w:pPr>
      <w:r>
        <w:rPr>
          <w:b/>
        </w:rPr>
        <w:t>Ремонтный формуляр №5.</w:t>
      </w:r>
      <w:r>
        <w:rPr/>
        <w:br w:type="textWrapping" w:clear="all"/>
      </w:r>
    </w:p>
    <w:p>
      <w:pPr/>
      <w:r>
        <w:drawing>
          <wp:inline distT="0" distB="0" distL="0" distR="0">
            <wp:extent cx="9253220" cy="4547235"/>
            <wp:effectExtent l="0" t="0" r="5080" b="5715"/>
            <wp:docPr id="1" name="Рисунок 1" descr="C:\Users\polidva_a\Documents\Arhiv\ОБОРУДОВАНИЕ\Ремонт тягодутьевых механизмов\188727 изм.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C:\Users\polidva_a\Documents\Arhiv\ОБОРУДОВАНИЕ\Ремонт тягодутьевых механизмов\188727 изм.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9253220" cy="4547539"/>
                    </a:xfrm>
                    <a:prstGeom prst="rect">
                      <a:avLst/>
                    </a:prstGeom>
                    <a:noFill/>
                    <a:ln>
                      <a:noFill/>
                    </a:ln>
                  </pic:spPr>
                </pic:pic>
              </a:graphicData>
            </a:graphic>
          </wp:inline>
        </w:drawing>
      </w:r>
    </w:p>
    <w:p>
      <w:pPr/>
    </w:p>
    <w:p>
      <w:pPr/>
    </w:p>
    <w:p>
      <w:pPr/>
    </w:p>
    <w:p>
      <w:pPr/>
    </w:p>
    <w:p>
      <w:pPr/>
    </w:p>
    <w:p>
      <w:pPr/>
    </w:p>
    <w:p>
      <w:pPr/>
    </w:p>
    <w:p>
      <w:pPr/>
    </w:p>
    <w:p>
      <w:pPr/>
    </w:p>
    <w:p>
      <w:pPr/>
    </w:p>
    <w:p>
      <w:pPr/>
      <w:r>
        <w:t xml:space="preserve">                                                                                                                                                                                                                                                </w:t>
      </w:r>
    </w:p>
    <w:p>
      <w:pPr/>
      <w:r>
        <w:t xml:space="preserve">                                                                                                                                                                                                                                           </w:t>
      </w:r>
      <w:r>
        <w:rPr>
          <w:b/>
        </w:rPr>
        <w:t>Ремонтный формуляр №6</w:t>
      </w:r>
    </w:p>
    <w:p>
      <w:pPr/>
    </w:p>
    <w:p>
      <w:pPr>
        <w:ind w:left="567"/>
      </w:pPr>
      <w:r>
        <w:drawing>
          <wp:inline distT="0" distB="0" distL="0" distR="0">
            <wp:extent cx="7929245" cy="5762625"/>
            <wp:effectExtent l="0" t="0" r="14605" b="9525"/>
            <wp:docPr id="8" name="Рисунок 8" descr="C:\Users\polidva_a\Documents\Arhiv\ОБОРУДОВАНИЕ\Ремонт тягодутьевых механизмов\Рабочее колесо ДС\Д-5006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C:\Users\polidva_a\Documents\Arhiv\ОБОРУДОВАНИЕ\Ремонт тягодутьевых механизмов\Рабочее колесо ДС\Д-50061.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7929245" cy="5762625"/>
                    </a:xfrm>
                    <a:prstGeom prst="rect">
                      <a:avLst/>
                    </a:prstGeom>
                    <a:noFill/>
                    <a:ln>
                      <a:noFill/>
                    </a:ln>
                  </pic:spPr>
                </pic:pic>
              </a:graphicData>
            </a:graphic>
          </wp:inline>
        </w:drawing>
      </w:r>
      <w:r>
        <w:br w:type="page"/>
      </w:r>
      <w:r>
        <w:drawing>
          <wp:inline distT="0" distB="0" distL="0" distR="0">
            <wp:extent cx="8990965" cy="6774180"/>
            <wp:effectExtent l="0" t="0" r="635" b="7620"/>
            <wp:docPr id="7" name="Рисунок 7" descr="C:\Users\polidva_a\Documents\Arhiv\ОБОРУДОВАНИЕ\Ремонт тягодутьевых механизмов\Д-5012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C:\Users\polidva_a\Documents\Arhiv\ОБОРУДОВАНИЕ\Ремонт тягодутьевых механизмов\Д-50129.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9009517" cy="6788158"/>
                    </a:xfrm>
                    <a:prstGeom prst="rect">
                      <a:avLst/>
                    </a:prstGeom>
                    <a:noFill/>
                    <a:ln>
                      <a:noFill/>
                    </a:ln>
                  </pic:spPr>
                </pic:pic>
              </a:graphicData>
            </a:graphic>
          </wp:inline>
        </w:drawing>
      </w:r>
      <w:r>
        <w:t xml:space="preserve">                                                                                                                                                                                                                                      </w:t>
      </w:r>
      <w:r>
        <w:rPr>
          <w:b/>
        </w:rPr>
        <w:t>Ремонтный формуляр  №8</w:t>
      </w:r>
      <w:r>
        <w:rPr>
          <w:rFonts w:ascii="Calibri" w:hAnsi="Calibri"/>
          <w:sz w:val="22"/>
          <w:szCs w:val="22"/>
        </w:rPr>
        <w:drawing>
          <wp:inline distT="0" distB="0" distL="0" distR="0">
            <wp:extent cx="8862695" cy="5893435"/>
            <wp:effectExtent l="0" t="0" r="14605" b="12065"/>
            <wp:docPr id="11" name="Рисунок 11" descr="C:\Users\polidva_a\Documents\Arhiv\ОБОРУДОВАНИЕ\Ремонт тягодутьевых механизмов\Подшипник скольжения ДВ и ДС (чертежи)\1Н68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C:\Users\polidva_a\Documents\Arhiv\ОБОРУДОВАНИЕ\Ремонт тягодутьевых механизмов\Подшипник скольжения ДВ и ДС (чертежи)\1Н6820.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8862695" cy="5893435"/>
                    </a:xfrm>
                    <a:prstGeom prst="rect">
                      <a:avLst/>
                    </a:prstGeom>
                    <a:noFill/>
                    <a:ln>
                      <a:noFill/>
                    </a:ln>
                  </pic:spPr>
                </pic:pic>
              </a:graphicData>
            </a:graphic>
          </wp:inline>
        </w:drawing>
      </w:r>
      <w:r>
        <w:t xml:space="preserve">                                                                                                                                                                                                                                            </w:t>
      </w:r>
    </w:p>
    <w:p>
      <w:pPr>
        <w:ind w:left="567"/>
      </w:pPr>
      <w:r>
        <w:t xml:space="preserve">                                                                                                                                                                                                                                     </w:t>
      </w:r>
    </w:p>
    <w:p>
      <w:pPr>
        <w:ind w:left="567"/>
      </w:pPr>
    </w:p>
    <w:p>
      <w:pPr>
        <w:ind w:left="567"/>
        <w:rPr>
          <w:b/>
        </w:rPr>
      </w:pPr>
      <w:r>
        <w:t xml:space="preserve">       </w:t>
      </w:r>
      <w:r>
        <w:rPr>
          <w:b/>
        </w:rPr>
        <w:t>Ремонт формуляр №9</w:t>
      </w:r>
    </w:p>
    <w:p>
      <w:pPr>
        <w:ind w:left="567"/>
        <w:rPr>
          <w:b/>
          <w:lang w:val="ru-RU"/>
        </w:rPr>
      </w:pPr>
      <w:bookmarkStart w:id="0" w:name="_GoBack"/>
      <w:r>
        <w:rPr>
          <w:b/>
          <w:lang w:val="ru-RU"/>
        </w:rPr>
        <w:drawing>
          <wp:inline distT="0" distB="0" distL="114300" distR="114300">
            <wp:extent cx="9251950" cy="5976620"/>
            <wp:effectExtent l="0" t="0" r="6350" b="5080"/>
            <wp:docPr id="6" name="Изображение 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6" descr="3"/>
                    <pic:cNvPicPr>
                      <a:picLocks noChangeAspect="1"/>
                    </pic:cNvPicPr>
                  </pic:nvPicPr>
                  <pic:blipFill>
                    <a:blip r:embed="rId13"/>
                    <a:stretch>
                      <a:fillRect/>
                    </a:stretch>
                  </pic:blipFill>
                  <pic:spPr>
                    <a:xfrm>
                      <a:off x="0" y="0"/>
                      <a:ext cx="9251950" cy="5976620"/>
                    </a:xfrm>
                    <a:prstGeom prst="rect">
                      <a:avLst/>
                    </a:prstGeom>
                  </pic:spPr>
                </pic:pic>
              </a:graphicData>
            </a:graphic>
          </wp:inline>
        </w:drawing>
      </w:r>
      <w:bookmarkEnd w:id="0"/>
    </w:p>
    <w:p>
      <w:pPr>
        <w:widowControl w:val="0"/>
        <w:jc w:val="right"/>
      </w:pPr>
    </w:p>
    <w:p>
      <w:pPr>
        <w:widowControl w:val="0"/>
      </w:pPr>
    </w:p>
    <w:p>
      <w:pPr>
        <w:widowControl w:val="0"/>
      </w:pPr>
      <w:r>
        <w:t xml:space="preserve">                                                                                                                                                                                                                                                </w:t>
      </w:r>
    </w:p>
    <w:p>
      <w:pPr>
        <w:widowControl w:val="0"/>
        <w:rPr>
          <w:b/>
          <w:lang w:val="en-US"/>
        </w:rPr>
      </w:pPr>
      <w:r>
        <w:t xml:space="preserve">                                                                                                                                                                                                                                            </w:t>
      </w:r>
      <w:r>
        <w:rPr>
          <w:b/>
        </w:rPr>
        <w:t>Ремонтный формуляр №1</w:t>
      </w:r>
      <w:r>
        <w:rPr>
          <w:b/>
          <w:lang w:val="en-US"/>
        </w:rPr>
        <w:t>0</w:t>
      </w:r>
    </w:p>
    <w:p>
      <w:pPr>
        <w:widowControl w:val="0"/>
      </w:pPr>
    </w:p>
    <w:p>
      <w:pPr>
        <w:widowControl w:val="0"/>
      </w:pPr>
    </w:p>
    <w:p>
      <w:pPr/>
      <w:r>
        <w:rPr>
          <w:b/>
        </w:rPr>
        <w:t xml:space="preserve">                                                                                                                                                                                                                                        </w:t>
      </w:r>
    </w:p>
    <w:p>
      <w:pPr>
        <w:widowControl w:val="0"/>
        <w:rPr>
          <w:b/>
          <w:lang w:val="en-US"/>
        </w:rPr>
      </w:pPr>
      <w:r>
        <w:rPr>
          <w:b/>
        </w:rPr>
        <w:t xml:space="preserve">                                                                                                                                                                                                                                                 Ремонтный формуляр №1</w:t>
      </w:r>
      <w:r>
        <w:rPr>
          <w:b/>
          <w:lang w:val="en-US"/>
        </w:rPr>
        <w:t>1</w:t>
      </w:r>
    </w:p>
    <w:p>
      <w:pPr>
        <w:widowControl w:val="0"/>
        <w:rPr>
          <w:b/>
          <w:lang w:val="ru-RU"/>
        </w:rPr>
      </w:pPr>
      <w:r>
        <w:rPr>
          <w:b/>
          <w:lang w:val="ru-RU"/>
        </w:rPr>
        <w:drawing>
          <wp:inline distT="0" distB="0" distL="114300" distR="114300">
            <wp:extent cx="9251950" cy="5976620"/>
            <wp:effectExtent l="0" t="0" r="6350" b="5080"/>
            <wp:docPr id="5" name="Изображение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5" descr="2"/>
                    <pic:cNvPicPr>
                      <a:picLocks noChangeAspect="1"/>
                    </pic:cNvPicPr>
                  </pic:nvPicPr>
                  <pic:blipFill>
                    <a:blip r:embed="rId14"/>
                    <a:stretch>
                      <a:fillRect/>
                    </a:stretch>
                  </pic:blipFill>
                  <pic:spPr>
                    <a:xfrm>
                      <a:off x="0" y="0"/>
                      <a:ext cx="9251950" cy="5976620"/>
                    </a:xfrm>
                    <a:prstGeom prst="rect">
                      <a:avLst/>
                    </a:prstGeom>
                  </pic:spPr>
                </pic:pic>
              </a:graphicData>
            </a:graphic>
          </wp:inline>
        </w:drawing>
      </w:r>
    </w:p>
    <w:p>
      <w:pPr>
        <w:widowControl w:val="0"/>
        <w:rPr>
          <w:b/>
        </w:rPr>
      </w:pPr>
      <w:r>
        <w:rPr>
          <w:b/>
        </w:rPr>
        <w:drawing>
          <wp:inline distT="0" distB="0" distL="114300" distR="114300">
            <wp:extent cx="9250680" cy="5861685"/>
            <wp:effectExtent l="0" t="0" r="7620" b="5715"/>
            <wp:docPr id="2" name="Изображение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1"/>
                    <pic:cNvPicPr>
                      <a:picLocks noChangeAspect="1"/>
                    </pic:cNvPicPr>
                  </pic:nvPicPr>
                  <pic:blipFill>
                    <a:blip r:embed="rId15"/>
                    <a:stretch>
                      <a:fillRect/>
                    </a:stretch>
                  </pic:blipFill>
                  <pic:spPr>
                    <a:xfrm>
                      <a:off x="0" y="0"/>
                      <a:ext cx="9250680" cy="5861685"/>
                    </a:xfrm>
                    <a:prstGeom prst="rect">
                      <a:avLst/>
                    </a:prstGeom>
                  </pic:spPr>
                </pic:pic>
              </a:graphicData>
            </a:graphic>
          </wp:inline>
        </w:drawing>
      </w:r>
      <w:r>
        <w:rPr>
          <w:b/>
        </w:rPr>
        <w:br w:type="page"/>
      </w:r>
      <w:r>
        <w:rPr>
          <w:b/>
        </w:rPr>
        <w:t xml:space="preserve">                                                                                                                                 </w:t>
      </w:r>
    </w:p>
    <w:p>
      <w:pPr>
        <w:rPr>
          <w:b/>
        </w:rPr>
      </w:pPr>
      <w:r>
        <w:drawing>
          <wp:inline distT="0" distB="0" distL="0" distR="0">
            <wp:extent cx="9250680" cy="6172200"/>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9250680" cy="6172200"/>
                    </a:xfrm>
                    <a:prstGeom prst="rect">
                      <a:avLst/>
                    </a:prstGeom>
                    <a:noFill/>
                    <a:ln>
                      <a:noFill/>
                    </a:ln>
                  </pic:spPr>
                </pic:pic>
              </a:graphicData>
            </a:graphic>
          </wp:inline>
        </w:drawing>
      </w:r>
    </w:p>
    <w:p>
      <w:pPr>
        <w:rPr>
          <w:b/>
        </w:rPr>
      </w:pPr>
      <w:r>
        <w:rPr>
          <w:b/>
        </w:rPr>
        <w:br w:type="page"/>
      </w:r>
      <w:r>
        <w:rPr>
          <w:b/>
        </w:rPr>
        <w:t xml:space="preserve">                                                                            </w:t>
      </w:r>
    </w:p>
    <w:p>
      <w:pPr>
        <w:rPr>
          <w:b/>
        </w:rPr>
      </w:pPr>
      <w:r>
        <w:rPr>
          <w:b/>
        </w:rPr>
        <w:t xml:space="preserve">Раздел 6. Маршрутный лист к технологической карте. </w:t>
      </w:r>
    </w:p>
    <w:tbl>
      <w:tblPr>
        <w:tblStyle w:val="25"/>
        <w:tblW w:w="148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97"/>
        <w:gridCol w:w="13"/>
        <w:gridCol w:w="3684"/>
        <w:gridCol w:w="26"/>
        <w:gridCol w:w="3710"/>
        <w:gridCol w:w="3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5" w:hRule="atLeast"/>
        </w:trPr>
        <w:tc>
          <w:tcPr>
            <w:tcW w:w="3710" w:type="dxa"/>
            <w:gridSpan w:val="2"/>
            <w:vAlign w:val="center"/>
          </w:tcPr>
          <w:p>
            <w:pPr>
              <w:jc w:val="center"/>
              <w:rPr>
                <w:b/>
              </w:rPr>
            </w:pPr>
            <w:r>
              <w:rPr>
                <w:b/>
              </w:rPr>
              <w:t>Номер ТК</w:t>
            </w:r>
          </w:p>
        </w:tc>
        <w:tc>
          <w:tcPr>
            <w:tcW w:w="3710" w:type="dxa"/>
            <w:gridSpan w:val="2"/>
            <w:vAlign w:val="center"/>
          </w:tcPr>
          <w:p>
            <w:pPr>
              <w:jc w:val="center"/>
              <w:rPr>
                <w:b/>
              </w:rPr>
            </w:pPr>
            <w:r>
              <w:rPr>
                <w:b/>
              </w:rPr>
              <w:t>Вид (модель) оборудования:</w:t>
            </w:r>
          </w:p>
        </w:tc>
        <w:tc>
          <w:tcPr>
            <w:tcW w:w="3710" w:type="dxa"/>
            <w:vAlign w:val="center"/>
          </w:tcPr>
          <w:p>
            <w:pPr>
              <w:jc w:val="center"/>
              <w:rPr>
                <w:b/>
              </w:rPr>
            </w:pPr>
            <w:r>
              <w:rPr>
                <w:b/>
              </w:rPr>
              <w:t>наименование и станционный номер ремонтируемого оборудования</w:t>
            </w:r>
          </w:p>
        </w:tc>
        <w:tc>
          <w:tcPr>
            <w:tcW w:w="3710" w:type="dxa"/>
            <w:vAlign w:val="center"/>
          </w:tcPr>
          <w:p>
            <w:pPr>
              <w:jc w:val="center"/>
              <w:rPr>
                <w:b/>
              </w:rPr>
            </w:pPr>
            <w:r>
              <w:rPr>
                <w:b/>
              </w:rPr>
              <w:t>Сроки выполнения работ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8" w:hRule="atLeast"/>
        </w:trPr>
        <w:tc>
          <w:tcPr>
            <w:tcW w:w="3710" w:type="dxa"/>
            <w:gridSpan w:val="2"/>
          </w:tcPr>
          <w:p>
            <w:pPr>
              <w:rPr>
                <w:b/>
              </w:rPr>
            </w:pPr>
          </w:p>
        </w:tc>
        <w:tc>
          <w:tcPr>
            <w:tcW w:w="3710" w:type="dxa"/>
            <w:gridSpan w:val="2"/>
          </w:tcPr>
          <w:p>
            <w:pPr>
              <w:rPr>
                <w:b/>
              </w:rPr>
            </w:pPr>
          </w:p>
        </w:tc>
        <w:tc>
          <w:tcPr>
            <w:tcW w:w="3710" w:type="dxa"/>
          </w:tcPr>
          <w:p>
            <w:pPr>
              <w:rPr>
                <w:b/>
              </w:rPr>
            </w:pPr>
          </w:p>
        </w:tc>
        <w:tc>
          <w:tcPr>
            <w:tcW w:w="3710" w:type="dxa"/>
          </w:tcPr>
          <w:p>
            <w:pP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8" w:hRule="atLeast"/>
        </w:trPr>
        <w:tc>
          <w:tcPr>
            <w:tcW w:w="3710" w:type="dxa"/>
            <w:gridSpan w:val="2"/>
          </w:tcPr>
          <w:p>
            <w:pPr>
              <w:rPr>
                <w:b/>
              </w:rPr>
            </w:pPr>
          </w:p>
        </w:tc>
        <w:tc>
          <w:tcPr>
            <w:tcW w:w="3710" w:type="dxa"/>
            <w:gridSpan w:val="2"/>
          </w:tcPr>
          <w:p>
            <w:pPr>
              <w:rPr>
                <w:b/>
              </w:rPr>
            </w:pPr>
          </w:p>
        </w:tc>
        <w:tc>
          <w:tcPr>
            <w:tcW w:w="3710" w:type="dxa"/>
          </w:tcPr>
          <w:p>
            <w:pPr>
              <w:rPr>
                <w:b/>
              </w:rPr>
            </w:pPr>
          </w:p>
        </w:tc>
        <w:tc>
          <w:tcPr>
            <w:tcW w:w="3710" w:type="dxa"/>
          </w:tcPr>
          <w:p>
            <w:pP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4" w:hRule="atLeast"/>
        </w:trPr>
        <w:tc>
          <w:tcPr>
            <w:tcW w:w="3697" w:type="dxa"/>
          </w:tcPr>
          <w:p>
            <w:pPr>
              <w:rPr>
                <w:b/>
              </w:rPr>
            </w:pPr>
          </w:p>
        </w:tc>
        <w:tc>
          <w:tcPr>
            <w:tcW w:w="3697" w:type="dxa"/>
            <w:gridSpan w:val="2"/>
          </w:tcPr>
          <w:p>
            <w:pPr>
              <w:rPr>
                <w:b/>
              </w:rPr>
            </w:pPr>
          </w:p>
        </w:tc>
        <w:tc>
          <w:tcPr>
            <w:tcW w:w="3736" w:type="dxa"/>
            <w:gridSpan w:val="2"/>
          </w:tcPr>
          <w:p>
            <w:pPr>
              <w:rPr>
                <w:b/>
              </w:rPr>
            </w:pPr>
          </w:p>
        </w:tc>
        <w:tc>
          <w:tcPr>
            <w:tcW w:w="3710" w:type="dxa"/>
          </w:tcPr>
          <w:p>
            <w:pP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7" w:hRule="atLeast"/>
        </w:trPr>
        <w:tc>
          <w:tcPr>
            <w:tcW w:w="3697" w:type="dxa"/>
          </w:tcPr>
          <w:p>
            <w:pPr>
              <w:rPr>
                <w:b/>
              </w:rPr>
            </w:pPr>
          </w:p>
        </w:tc>
        <w:tc>
          <w:tcPr>
            <w:tcW w:w="3697" w:type="dxa"/>
            <w:gridSpan w:val="2"/>
          </w:tcPr>
          <w:p>
            <w:pPr>
              <w:rPr>
                <w:b/>
              </w:rPr>
            </w:pPr>
          </w:p>
        </w:tc>
        <w:tc>
          <w:tcPr>
            <w:tcW w:w="3736" w:type="dxa"/>
            <w:gridSpan w:val="2"/>
          </w:tcPr>
          <w:p>
            <w:pPr>
              <w:rPr>
                <w:b/>
              </w:rPr>
            </w:pPr>
          </w:p>
        </w:tc>
        <w:tc>
          <w:tcPr>
            <w:tcW w:w="3710" w:type="dxa"/>
          </w:tcPr>
          <w:p>
            <w:pP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0" w:hRule="atLeast"/>
        </w:trPr>
        <w:tc>
          <w:tcPr>
            <w:tcW w:w="3697" w:type="dxa"/>
          </w:tcPr>
          <w:p>
            <w:pPr>
              <w:rPr>
                <w:b/>
              </w:rPr>
            </w:pPr>
          </w:p>
        </w:tc>
        <w:tc>
          <w:tcPr>
            <w:tcW w:w="3697" w:type="dxa"/>
            <w:gridSpan w:val="2"/>
          </w:tcPr>
          <w:p>
            <w:pPr>
              <w:rPr>
                <w:b/>
              </w:rPr>
            </w:pPr>
          </w:p>
        </w:tc>
        <w:tc>
          <w:tcPr>
            <w:tcW w:w="3736" w:type="dxa"/>
            <w:gridSpan w:val="2"/>
          </w:tcPr>
          <w:p>
            <w:pPr>
              <w:rPr>
                <w:b/>
              </w:rPr>
            </w:pPr>
          </w:p>
        </w:tc>
        <w:tc>
          <w:tcPr>
            <w:tcW w:w="3710" w:type="dxa"/>
          </w:tcPr>
          <w:p>
            <w:pP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3" w:hRule="atLeast"/>
        </w:trPr>
        <w:tc>
          <w:tcPr>
            <w:tcW w:w="3697" w:type="dxa"/>
          </w:tcPr>
          <w:p>
            <w:pPr>
              <w:rPr>
                <w:b/>
              </w:rPr>
            </w:pPr>
          </w:p>
        </w:tc>
        <w:tc>
          <w:tcPr>
            <w:tcW w:w="3697" w:type="dxa"/>
            <w:gridSpan w:val="2"/>
          </w:tcPr>
          <w:p>
            <w:pPr>
              <w:rPr>
                <w:b/>
              </w:rPr>
            </w:pPr>
          </w:p>
        </w:tc>
        <w:tc>
          <w:tcPr>
            <w:tcW w:w="3736" w:type="dxa"/>
            <w:gridSpan w:val="2"/>
          </w:tcPr>
          <w:p>
            <w:pPr>
              <w:rPr>
                <w:b/>
              </w:rPr>
            </w:pPr>
          </w:p>
        </w:tc>
        <w:tc>
          <w:tcPr>
            <w:tcW w:w="3710" w:type="dxa"/>
          </w:tcPr>
          <w:p>
            <w:pP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8" w:hRule="atLeast"/>
        </w:trPr>
        <w:tc>
          <w:tcPr>
            <w:tcW w:w="3697" w:type="dxa"/>
          </w:tcPr>
          <w:p>
            <w:pPr>
              <w:rPr>
                <w:b/>
              </w:rPr>
            </w:pPr>
          </w:p>
        </w:tc>
        <w:tc>
          <w:tcPr>
            <w:tcW w:w="3697" w:type="dxa"/>
            <w:gridSpan w:val="2"/>
          </w:tcPr>
          <w:p>
            <w:pPr>
              <w:rPr>
                <w:b/>
              </w:rPr>
            </w:pPr>
          </w:p>
        </w:tc>
        <w:tc>
          <w:tcPr>
            <w:tcW w:w="3736" w:type="dxa"/>
            <w:gridSpan w:val="2"/>
          </w:tcPr>
          <w:p>
            <w:pPr>
              <w:rPr>
                <w:b/>
              </w:rPr>
            </w:pPr>
          </w:p>
        </w:tc>
        <w:tc>
          <w:tcPr>
            <w:tcW w:w="3710" w:type="dxa"/>
          </w:tcPr>
          <w:p>
            <w:pP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8" w:hRule="atLeast"/>
        </w:trPr>
        <w:tc>
          <w:tcPr>
            <w:tcW w:w="3697" w:type="dxa"/>
          </w:tcPr>
          <w:p>
            <w:pPr>
              <w:rPr>
                <w:b/>
              </w:rPr>
            </w:pPr>
          </w:p>
        </w:tc>
        <w:tc>
          <w:tcPr>
            <w:tcW w:w="3697" w:type="dxa"/>
            <w:gridSpan w:val="2"/>
          </w:tcPr>
          <w:p>
            <w:pPr>
              <w:rPr>
                <w:b/>
              </w:rPr>
            </w:pPr>
          </w:p>
        </w:tc>
        <w:tc>
          <w:tcPr>
            <w:tcW w:w="3736" w:type="dxa"/>
            <w:gridSpan w:val="2"/>
          </w:tcPr>
          <w:p>
            <w:pPr>
              <w:rPr>
                <w:b/>
              </w:rPr>
            </w:pPr>
          </w:p>
        </w:tc>
        <w:tc>
          <w:tcPr>
            <w:tcW w:w="3710" w:type="dxa"/>
          </w:tcPr>
          <w:p>
            <w:pPr>
              <w:rPr>
                <w:b/>
              </w:rPr>
            </w:pPr>
          </w:p>
        </w:tc>
      </w:tr>
    </w:tbl>
    <w:p>
      <w:pPr>
        <w:rPr>
          <w:b/>
        </w:rPr>
      </w:pPr>
      <w:r>
        <w:rPr>
          <w:b/>
        </w:rPr>
        <w:tab/>
      </w:r>
      <w:r>
        <w:rPr>
          <w:b/>
        </w:rPr>
        <w:tab/>
      </w:r>
      <w:r>
        <w:rPr>
          <w:b/>
        </w:rPr>
        <w:tab/>
      </w: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r>
        <w:rPr>
          <w:b/>
        </w:rPr>
        <w:t>6.1 Маршрутный лист</w:t>
      </w:r>
    </w:p>
    <w:p>
      <w:pPr>
        <w:rPr>
          <w:b/>
        </w:rPr>
      </w:pPr>
    </w:p>
    <w:p>
      <w:pPr>
        <w:rPr>
          <w:b/>
        </w:rPr>
      </w:pPr>
    </w:p>
    <w:tbl>
      <w:tblPr>
        <w:tblStyle w:val="25"/>
        <w:tblW w:w="147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8"/>
        <w:gridCol w:w="1848"/>
        <w:gridCol w:w="1848"/>
        <w:gridCol w:w="1848"/>
        <w:gridCol w:w="1849"/>
        <w:gridCol w:w="1849"/>
        <w:gridCol w:w="1849"/>
        <w:gridCol w:w="1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8" w:type="dxa"/>
            <w:vAlign w:val="center"/>
          </w:tcPr>
          <w:p>
            <w:pPr>
              <w:jc w:val="center"/>
              <w:rPr>
                <w:b/>
              </w:rPr>
            </w:pPr>
            <w:r>
              <w:rPr>
                <w:b/>
              </w:rPr>
              <w:t>№ п.п.</w:t>
            </w:r>
          </w:p>
        </w:tc>
        <w:tc>
          <w:tcPr>
            <w:tcW w:w="1848" w:type="dxa"/>
            <w:vAlign w:val="center"/>
          </w:tcPr>
          <w:p>
            <w:pPr>
              <w:jc w:val="center"/>
              <w:rPr>
                <w:b/>
              </w:rPr>
            </w:pPr>
            <w:r>
              <w:rPr>
                <w:b/>
              </w:rPr>
              <w:t>Наименование операции</w:t>
            </w:r>
          </w:p>
        </w:tc>
        <w:tc>
          <w:tcPr>
            <w:tcW w:w="1848" w:type="dxa"/>
            <w:vAlign w:val="center"/>
          </w:tcPr>
          <w:p>
            <w:pPr>
              <w:jc w:val="center"/>
              <w:rPr>
                <w:b/>
              </w:rPr>
            </w:pPr>
            <w:r>
              <w:rPr>
                <w:b/>
              </w:rPr>
              <w:t>Вид операции</w:t>
            </w:r>
          </w:p>
        </w:tc>
        <w:tc>
          <w:tcPr>
            <w:tcW w:w="1848" w:type="dxa"/>
            <w:vAlign w:val="center"/>
          </w:tcPr>
          <w:p>
            <w:pPr>
              <w:jc w:val="center"/>
              <w:rPr>
                <w:b/>
              </w:rPr>
            </w:pPr>
            <w:r>
              <w:rPr>
                <w:b/>
              </w:rPr>
              <w:t>Чертеж, формуляр приложение</w:t>
            </w:r>
          </w:p>
        </w:tc>
        <w:tc>
          <w:tcPr>
            <w:tcW w:w="1849" w:type="dxa"/>
            <w:vAlign w:val="center"/>
          </w:tcPr>
          <w:p>
            <w:pPr>
              <w:jc w:val="center"/>
              <w:rPr>
                <w:b/>
              </w:rPr>
            </w:pPr>
            <w:r>
              <w:rPr>
                <w:b/>
              </w:rPr>
              <w:t>Контроль</w:t>
            </w:r>
          </w:p>
        </w:tc>
        <w:tc>
          <w:tcPr>
            <w:tcW w:w="1849" w:type="dxa"/>
            <w:vAlign w:val="center"/>
          </w:tcPr>
          <w:p>
            <w:pPr>
              <w:jc w:val="center"/>
              <w:rPr>
                <w:b/>
              </w:rPr>
            </w:pPr>
            <w:r>
              <w:rPr>
                <w:b/>
              </w:rPr>
              <w:t>Фиксация результата</w:t>
            </w:r>
          </w:p>
        </w:tc>
        <w:tc>
          <w:tcPr>
            <w:tcW w:w="1849" w:type="dxa"/>
            <w:vAlign w:val="center"/>
          </w:tcPr>
          <w:p>
            <w:pPr>
              <w:jc w:val="center"/>
              <w:rPr>
                <w:b/>
              </w:rPr>
            </w:pPr>
            <w:r>
              <w:rPr>
                <w:b/>
              </w:rPr>
              <w:t>Отметка</w:t>
            </w:r>
          </w:p>
        </w:tc>
        <w:tc>
          <w:tcPr>
            <w:tcW w:w="1849" w:type="dxa"/>
            <w:vAlign w:val="center"/>
          </w:tcPr>
          <w:p>
            <w:pPr>
              <w:jc w:val="center"/>
              <w:rPr>
                <w:b/>
              </w:rPr>
            </w:pPr>
            <w:r>
              <w:rPr>
                <w:b/>
              </w:rPr>
              <w:t>Подпись о приемке контрольной операции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7" w:hRule="atLeast"/>
        </w:trPr>
        <w:tc>
          <w:tcPr>
            <w:tcW w:w="1848" w:type="dxa"/>
          </w:tcPr>
          <w:p>
            <w:pPr>
              <w:rPr>
                <w:b/>
              </w:rPr>
            </w:pPr>
          </w:p>
        </w:tc>
        <w:tc>
          <w:tcPr>
            <w:tcW w:w="1848" w:type="dxa"/>
          </w:tcPr>
          <w:p>
            <w:pPr>
              <w:rPr>
                <w:b/>
              </w:rPr>
            </w:pPr>
          </w:p>
        </w:tc>
        <w:tc>
          <w:tcPr>
            <w:tcW w:w="1848" w:type="dxa"/>
          </w:tcPr>
          <w:p>
            <w:pPr>
              <w:rPr>
                <w:b/>
              </w:rPr>
            </w:pPr>
          </w:p>
        </w:tc>
        <w:tc>
          <w:tcPr>
            <w:tcW w:w="1848" w:type="dxa"/>
          </w:tcPr>
          <w:p>
            <w:pPr>
              <w:rPr>
                <w:b/>
              </w:rPr>
            </w:pPr>
          </w:p>
        </w:tc>
        <w:tc>
          <w:tcPr>
            <w:tcW w:w="1849" w:type="dxa"/>
          </w:tcPr>
          <w:p>
            <w:pPr>
              <w:rPr>
                <w:b/>
              </w:rPr>
            </w:pPr>
          </w:p>
        </w:tc>
        <w:tc>
          <w:tcPr>
            <w:tcW w:w="1849" w:type="dxa"/>
          </w:tcPr>
          <w:p>
            <w:pPr>
              <w:rPr>
                <w:b/>
              </w:rPr>
            </w:pPr>
          </w:p>
        </w:tc>
        <w:tc>
          <w:tcPr>
            <w:tcW w:w="1849" w:type="dxa"/>
          </w:tcPr>
          <w:p>
            <w:pPr>
              <w:rPr>
                <w:b/>
              </w:rPr>
            </w:pPr>
          </w:p>
        </w:tc>
        <w:tc>
          <w:tcPr>
            <w:tcW w:w="1849" w:type="dxa"/>
          </w:tcPr>
          <w:p>
            <w:pP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1" w:hRule="atLeast"/>
        </w:trPr>
        <w:tc>
          <w:tcPr>
            <w:tcW w:w="1848" w:type="dxa"/>
          </w:tcPr>
          <w:p>
            <w:pPr>
              <w:rPr>
                <w:b/>
              </w:rPr>
            </w:pPr>
          </w:p>
        </w:tc>
        <w:tc>
          <w:tcPr>
            <w:tcW w:w="1848" w:type="dxa"/>
          </w:tcPr>
          <w:p>
            <w:pPr>
              <w:rPr>
                <w:b/>
              </w:rPr>
            </w:pPr>
          </w:p>
        </w:tc>
        <w:tc>
          <w:tcPr>
            <w:tcW w:w="1848" w:type="dxa"/>
          </w:tcPr>
          <w:p>
            <w:pPr>
              <w:rPr>
                <w:b/>
              </w:rPr>
            </w:pPr>
          </w:p>
        </w:tc>
        <w:tc>
          <w:tcPr>
            <w:tcW w:w="1848" w:type="dxa"/>
          </w:tcPr>
          <w:p>
            <w:pPr>
              <w:rPr>
                <w:b/>
              </w:rPr>
            </w:pPr>
          </w:p>
        </w:tc>
        <w:tc>
          <w:tcPr>
            <w:tcW w:w="1849" w:type="dxa"/>
          </w:tcPr>
          <w:p>
            <w:pPr>
              <w:rPr>
                <w:b/>
              </w:rPr>
            </w:pPr>
          </w:p>
        </w:tc>
        <w:tc>
          <w:tcPr>
            <w:tcW w:w="1849" w:type="dxa"/>
          </w:tcPr>
          <w:p>
            <w:pPr>
              <w:rPr>
                <w:b/>
              </w:rPr>
            </w:pPr>
          </w:p>
        </w:tc>
        <w:tc>
          <w:tcPr>
            <w:tcW w:w="1849" w:type="dxa"/>
          </w:tcPr>
          <w:p>
            <w:pPr>
              <w:rPr>
                <w:b/>
              </w:rPr>
            </w:pPr>
          </w:p>
        </w:tc>
        <w:tc>
          <w:tcPr>
            <w:tcW w:w="1849" w:type="dxa"/>
          </w:tcPr>
          <w:p>
            <w:pP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1848" w:type="dxa"/>
          </w:tcPr>
          <w:p>
            <w:pPr>
              <w:rPr>
                <w:b/>
              </w:rPr>
            </w:pPr>
          </w:p>
        </w:tc>
        <w:tc>
          <w:tcPr>
            <w:tcW w:w="1848" w:type="dxa"/>
          </w:tcPr>
          <w:p>
            <w:pPr>
              <w:rPr>
                <w:b/>
              </w:rPr>
            </w:pPr>
          </w:p>
        </w:tc>
        <w:tc>
          <w:tcPr>
            <w:tcW w:w="1848" w:type="dxa"/>
          </w:tcPr>
          <w:p>
            <w:pPr>
              <w:rPr>
                <w:b/>
              </w:rPr>
            </w:pPr>
          </w:p>
        </w:tc>
        <w:tc>
          <w:tcPr>
            <w:tcW w:w="1848" w:type="dxa"/>
          </w:tcPr>
          <w:p>
            <w:pPr>
              <w:rPr>
                <w:b/>
              </w:rPr>
            </w:pPr>
          </w:p>
        </w:tc>
        <w:tc>
          <w:tcPr>
            <w:tcW w:w="1849" w:type="dxa"/>
          </w:tcPr>
          <w:p>
            <w:pPr>
              <w:rPr>
                <w:b/>
              </w:rPr>
            </w:pPr>
          </w:p>
        </w:tc>
        <w:tc>
          <w:tcPr>
            <w:tcW w:w="1849" w:type="dxa"/>
          </w:tcPr>
          <w:p>
            <w:pPr>
              <w:rPr>
                <w:b/>
              </w:rPr>
            </w:pPr>
          </w:p>
        </w:tc>
        <w:tc>
          <w:tcPr>
            <w:tcW w:w="1849" w:type="dxa"/>
          </w:tcPr>
          <w:p>
            <w:pPr>
              <w:rPr>
                <w:b/>
              </w:rPr>
            </w:pPr>
          </w:p>
        </w:tc>
        <w:tc>
          <w:tcPr>
            <w:tcW w:w="1849" w:type="dxa"/>
          </w:tcPr>
          <w:p>
            <w:pP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1848" w:type="dxa"/>
          </w:tcPr>
          <w:p>
            <w:pPr>
              <w:rPr>
                <w:b/>
              </w:rPr>
            </w:pPr>
          </w:p>
        </w:tc>
        <w:tc>
          <w:tcPr>
            <w:tcW w:w="1848" w:type="dxa"/>
          </w:tcPr>
          <w:p>
            <w:pPr>
              <w:rPr>
                <w:b/>
              </w:rPr>
            </w:pPr>
          </w:p>
        </w:tc>
        <w:tc>
          <w:tcPr>
            <w:tcW w:w="1848" w:type="dxa"/>
          </w:tcPr>
          <w:p>
            <w:pPr>
              <w:rPr>
                <w:b/>
              </w:rPr>
            </w:pPr>
          </w:p>
        </w:tc>
        <w:tc>
          <w:tcPr>
            <w:tcW w:w="1848" w:type="dxa"/>
          </w:tcPr>
          <w:p>
            <w:pPr>
              <w:rPr>
                <w:b/>
              </w:rPr>
            </w:pPr>
          </w:p>
        </w:tc>
        <w:tc>
          <w:tcPr>
            <w:tcW w:w="1849" w:type="dxa"/>
          </w:tcPr>
          <w:p>
            <w:pPr>
              <w:rPr>
                <w:b/>
              </w:rPr>
            </w:pPr>
          </w:p>
        </w:tc>
        <w:tc>
          <w:tcPr>
            <w:tcW w:w="1849" w:type="dxa"/>
          </w:tcPr>
          <w:p>
            <w:pPr>
              <w:rPr>
                <w:b/>
              </w:rPr>
            </w:pPr>
          </w:p>
        </w:tc>
        <w:tc>
          <w:tcPr>
            <w:tcW w:w="1849" w:type="dxa"/>
          </w:tcPr>
          <w:p>
            <w:pPr>
              <w:rPr>
                <w:b/>
              </w:rPr>
            </w:pPr>
          </w:p>
        </w:tc>
        <w:tc>
          <w:tcPr>
            <w:tcW w:w="1849" w:type="dxa"/>
          </w:tcPr>
          <w:p>
            <w:pP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3" w:hRule="atLeast"/>
        </w:trPr>
        <w:tc>
          <w:tcPr>
            <w:tcW w:w="1848" w:type="dxa"/>
          </w:tcPr>
          <w:p>
            <w:pPr>
              <w:rPr>
                <w:b/>
              </w:rPr>
            </w:pPr>
          </w:p>
        </w:tc>
        <w:tc>
          <w:tcPr>
            <w:tcW w:w="1848" w:type="dxa"/>
          </w:tcPr>
          <w:p>
            <w:pPr>
              <w:rPr>
                <w:b/>
              </w:rPr>
            </w:pPr>
          </w:p>
        </w:tc>
        <w:tc>
          <w:tcPr>
            <w:tcW w:w="1848" w:type="dxa"/>
          </w:tcPr>
          <w:p>
            <w:pPr>
              <w:rPr>
                <w:b/>
              </w:rPr>
            </w:pPr>
          </w:p>
        </w:tc>
        <w:tc>
          <w:tcPr>
            <w:tcW w:w="1848" w:type="dxa"/>
          </w:tcPr>
          <w:p>
            <w:pPr>
              <w:rPr>
                <w:b/>
              </w:rPr>
            </w:pPr>
          </w:p>
        </w:tc>
        <w:tc>
          <w:tcPr>
            <w:tcW w:w="1849" w:type="dxa"/>
          </w:tcPr>
          <w:p>
            <w:pPr>
              <w:rPr>
                <w:b/>
              </w:rPr>
            </w:pPr>
          </w:p>
        </w:tc>
        <w:tc>
          <w:tcPr>
            <w:tcW w:w="1849" w:type="dxa"/>
          </w:tcPr>
          <w:p>
            <w:pPr>
              <w:rPr>
                <w:b/>
              </w:rPr>
            </w:pPr>
          </w:p>
        </w:tc>
        <w:tc>
          <w:tcPr>
            <w:tcW w:w="1849" w:type="dxa"/>
          </w:tcPr>
          <w:p>
            <w:pPr>
              <w:rPr>
                <w:b/>
              </w:rPr>
            </w:pPr>
          </w:p>
        </w:tc>
        <w:tc>
          <w:tcPr>
            <w:tcW w:w="1849" w:type="dxa"/>
          </w:tcPr>
          <w:p>
            <w:pP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3" w:hRule="atLeast"/>
        </w:trPr>
        <w:tc>
          <w:tcPr>
            <w:tcW w:w="1848" w:type="dxa"/>
          </w:tcPr>
          <w:p>
            <w:pPr>
              <w:rPr>
                <w:b/>
              </w:rPr>
            </w:pPr>
          </w:p>
        </w:tc>
        <w:tc>
          <w:tcPr>
            <w:tcW w:w="1848" w:type="dxa"/>
          </w:tcPr>
          <w:p>
            <w:pPr>
              <w:rPr>
                <w:b/>
              </w:rPr>
            </w:pPr>
          </w:p>
        </w:tc>
        <w:tc>
          <w:tcPr>
            <w:tcW w:w="1848" w:type="dxa"/>
          </w:tcPr>
          <w:p>
            <w:pPr>
              <w:rPr>
                <w:b/>
              </w:rPr>
            </w:pPr>
          </w:p>
        </w:tc>
        <w:tc>
          <w:tcPr>
            <w:tcW w:w="1848" w:type="dxa"/>
          </w:tcPr>
          <w:p>
            <w:pPr>
              <w:rPr>
                <w:b/>
              </w:rPr>
            </w:pPr>
          </w:p>
        </w:tc>
        <w:tc>
          <w:tcPr>
            <w:tcW w:w="1849" w:type="dxa"/>
          </w:tcPr>
          <w:p>
            <w:pPr>
              <w:rPr>
                <w:b/>
              </w:rPr>
            </w:pPr>
          </w:p>
        </w:tc>
        <w:tc>
          <w:tcPr>
            <w:tcW w:w="1849" w:type="dxa"/>
          </w:tcPr>
          <w:p>
            <w:pPr>
              <w:rPr>
                <w:b/>
              </w:rPr>
            </w:pPr>
          </w:p>
        </w:tc>
        <w:tc>
          <w:tcPr>
            <w:tcW w:w="1849" w:type="dxa"/>
          </w:tcPr>
          <w:p>
            <w:pPr>
              <w:rPr>
                <w:b/>
              </w:rPr>
            </w:pPr>
          </w:p>
        </w:tc>
        <w:tc>
          <w:tcPr>
            <w:tcW w:w="1849" w:type="dxa"/>
          </w:tcPr>
          <w:p>
            <w:pP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3" w:hRule="atLeast"/>
        </w:trPr>
        <w:tc>
          <w:tcPr>
            <w:tcW w:w="1848" w:type="dxa"/>
          </w:tcPr>
          <w:p>
            <w:pPr>
              <w:rPr>
                <w:b/>
              </w:rPr>
            </w:pPr>
          </w:p>
        </w:tc>
        <w:tc>
          <w:tcPr>
            <w:tcW w:w="1848" w:type="dxa"/>
          </w:tcPr>
          <w:p>
            <w:pPr>
              <w:rPr>
                <w:b/>
              </w:rPr>
            </w:pPr>
          </w:p>
        </w:tc>
        <w:tc>
          <w:tcPr>
            <w:tcW w:w="1848" w:type="dxa"/>
          </w:tcPr>
          <w:p>
            <w:pPr>
              <w:rPr>
                <w:b/>
              </w:rPr>
            </w:pPr>
          </w:p>
        </w:tc>
        <w:tc>
          <w:tcPr>
            <w:tcW w:w="1848" w:type="dxa"/>
          </w:tcPr>
          <w:p>
            <w:pPr>
              <w:rPr>
                <w:b/>
              </w:rPr>
            </w:pPr>
          </w:p>
        </w:tc>
        <w:tc>
          <w:tcPr>
            <w:tcW w:w="1849" w:type="dxa"/>
          </w:tcPr>
          <w:p>
            <w:pPr>
              <w:rPr>
                <w:b/>
              </w:rPr>
            </w:pPr>
          </w:p>
        </w:tc>
        <w:tc>
          <w:tcPr>
            <w:tcW w:w="1849" w:type="dxa"/>
          </w:tcPr>
          <w:p>
            <w:pPr>
              <w:rPr>
                <w:b/>
              </w:rPr>
            </w:pPr>
          </w:p>
        </w:tc>
        <w:tc>
          <w:tcPr>
            <w:tcW w:w="1849" w:type="dxa"/>
          </w:tcPr>
          <w:p>
            <w:pPr>
              <w:rPr>
                <w:b/>
              </w:rPr>
            </w:pPr>
          </w:p>
        </w:tc>
        <w:tc>
          <w:tcPr>
            <w:tcW w:w="1849" w:type="dxa"/>
          </w:tcPr>
          <w:p>
            <w:pP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3" w:hRule="atLeast"/>
        </w:trPr>
        <w:tc>
          <w:tcPr>
            <w:tcW w:w="1848" w:type="dxa"/>
          </w:tcPr>
          <w:p>
            <w:pPr>
              <w:rPr>
                <w:b/>
              </w:rPr>
            </w:pPr>
          </w:p>
        </w:tc>
        <w:tc>
          <w:tcPr>
            <w:tcW w:w="1848" w:type="dxa"/>
          </w:tcPr>
          <w:p>
            <w:pPr>
              <w:rPr>
                <w:b/>
              </w:rPr>
            </w:pPr>
          </w:p>
        </w:tc>
        <w:tc>
          <w:tcPr>
            <w:tcW w:w="1848" w:type="dxa"/>
          </w:tcPr>
          <w:p>
            <w:pPr>
              <w:rPr>
                <w:b/>
              </w:rPr>
            </w:pPr>
          </w:p>
        </w:tc>
        <w:tc>
          <w:tcPr>
            <w:tcW w:w="1848" w:type="dxa"/>
          </w:tcPr>
          <w:p>
            <w:pPr>
              <w:rPr>
                <w:b/>
              </w:rPr>
            </w:pPr>
          </w:p>
        </w:tc>
        <w:tc>
          <w:tcPr>
            <w:tcW w:w="1849" w:type="dxa"/>
          </w:tcPr>
          <w:p>
            <w:pPr>
              <w:rPr>
                <w:b/>
              </w:rPr>
            </w:pPr>
          </w:p>
        </w:tc>
        <w:tc>
          <w:tcPr>
            <w:tcW w:w="1849" w:type="dxa"/>
          </w:tcPr>
          <w:p>
            <w:pPr>
              <w:rPr>
                <w:b/>
              </w:rPr>
            </w:pPr>
          </w:p>
        </w:tc>
        <w:tc>
          <w:tcPr>
            <w:tcW w:w="1849" w:type="dxa"/>
          </w:tcPr>
          <w:p>
            <w:pPr>
              <w:rPr>
                <w:b/>
              </w:rPr>
            </w:pPr>
          </w:p>
        </w:tc>
        <w:tc>
          <w:tcPr>
            <w:tcW w:w="1849" w:type="dxa"/>
          </w:tcPr>
          <w:p>
            <w:pP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3" w:hRule="atLeast"/>
        </w:trPr>
        <w:tc>
          <w:tcPr>
            <w:tcW w:w="1848" w:type="dxa"/>
          </w:tcPr>
          <w:p>
            <w:pPr>
              <w:rPr>
                <w:b/>
              </w:rPr>
            </w:pPr>
          </w:p>
        </w:tc>
        <w:tc>
          <w:tcPr>
            <w:tcW w:w="1848" w:type="dxa"/>
          </w:tcPr>
          <w:p>
            <w:pPr>
              <w:rPr>
                <w:b/>
              </w:rPr>
            </w:pPr>
          </w:p>
        </w:tc>
        <w:tc>
          <w:tcPr>
            <w:tcW w:w="1848" w:type="dxa"/>
          </w:tcPr>
          <w:p>
            <w:pPr>
              <w:rPr>
                <w:b/>
              </w:rPr>
            </w:pPr>
          </w:p>
        </w:tc>
        <w:tc>
          <w:tcPr>
            <w:tcW w:w="1848" w:type="dxa"/>
          </w:tcPr>
          <w:p>
            <w:pPr>
              <w:rPr>
                <w:b/>
              </w:rPr>
            </w:pPr>
          </w:p>
        </w:tc>
        <w:tc>
          <w:tcPr>
            <w:tcW w:w="1849" w:type="dxa"/>
          </w:tcPr>
          <w:p>
            <w:pPr>
              <w:rPr>
                <w:b/>
              </w:rPr>
            </w:pPr>
          </w:p>
        </w:tc>
        <w:tc>
          <w:tcPr>
            <w:tcW w:w="1849" w:type="dxa"/>
          </w:tcPr>
          <w:p>
            <w:pPr>
              <w:rPr>
                <w:b/>
              </w:rPr>
            </w:pPr>
          </w:p>
        </w:tc>
        <w:tc>
          <w:tcPr>
            <w:tcW w:w="1849" w:type="dxa"/>
          </w:tcPr>
          <w:p>
            <w:pPr>
              <w:rPr>
                <w:b/>
              </w:rPr>
            </w:pPr>
          </w:p>
        </w:tc>
        <w:tc>
          <w:tcPr>
            <w:tcW w:w="1849" w:type="dxa"/>
          </w:tcPr>
          <w:p>
            <w:pPr>
              <w:rPr>
                <w:b/>
              </w:rPr>
            </w:pPr>
          </w:p>
        </w:tc>
      </w:tr>
    </w:tbl>
    <w:p>
      <w:pPr>
        <w:rPr>
          <w:b/>
        </w:rPr>
      </w:pPr>
    </w:p>
    <w:p>
      <w:pPr>
        <w:rPr>
          <w:b/>
        </w:rPr>
      </w:pPr>
    </w:p>
    <w:p>
      <w:pPr>
        <w:rPr>
          <w:b/>
        </w:rPr>
      </w:pPr>
    </w:p>
    <w:p>
      <w:pPr>
        <w:rPr>
          <w:b/>
        </w:rPr>
      </w:pPr>
    </w:p>
    <w:p>
      <w:pPr>
        <w:rPr>
          <w:b/>
        </w:rPr>
      </w:pPr>
    </w:p>
    <w:p>
      <w:pPr>
        <w:rPr>
          <w:b/>
        </w:rPr>
      </w:pPr>
    </w:p>
    <w:sectPr>
      <w:pgSz w:w="16840" w:h="11907" w:orient="landscape"/>
      <w:pgMar w:top="737" w:right="1134" w:bottom="851" w:left="1134" w:header="567" w:footer="567" w:gutter="0"/>
      <w:cols w:space="720" w:num="1"/>
      <w:docGrid w:linePitch="27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modern"/>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SimHei">
    <w:panose1 w:val="02010609060101010101"/>
    <w:charset w:val="86"/>
    <w:family w:val="modern"/>
    <w:pitch w:val="default"/>
    <w:sig w:usb0="800002BF" w:usb1="38CF7CFA" w:usb2="00000016" w:usb3="00000000" w:csb0="00040001" w:csb1="00000000"/>
  </w:font>
  <w:font w:name="Arial">
    <w:panose1 w:val="020B0604020202020204"/>
    <w:charset w:val="00"/>
    <w:family w:val="decorative"/>
    <w:pitch w:val="default"/>
    <w:sig w:usb0="E0002AFF" w:usb1="C0007843" w:usb2="00000009" w:usb3="00000000" w:csb0="400001FF" w:csb1="FFFF0000"/>
  </w:font>
  <w:font w:name="Courier New">
    <w:panose1 w:val="02070309020205020404"/>
    <w:charset w:val="00"/>
    <w:family w:val="swiss"/>
    <w:pitch w:val="default"/>
    <w:sig w:usb0="E0002AFF" w:usb1="C0007843" w:usb2="00000009" w:usb3="00000000" w:csb0="400001FF" w:csb1="FFFF0000"/>
  </w:font>
  <w:font w:name="SimHei">
    <w:panose1 w:val="02010609060101010101"/>
    <w:charset w:val="86"/>
    <w:family w:val="swiss"/>
    <w:pitch w:val="default"/>
    <w:sig w:usb0="800002BF" w:usb1="38CF7CFA" w:usb2="00000016" w:usb3="00000000" w:csb0="00040001" w:csb1="00000000"/>
  </w:font>
  <w:font w:name="Cambria">
    <w:panose1 w:val="02040503050406030204"/>
    <w:charset w:val="00"/>
    <w:family w:val="swiss"/>
    <w:pitch w:val="default"/>
    <w:sig w:usb0="E00002FF" w:usb1="400004FF" w:usb2="00000000" w:usb3="00000000" w:csb0="2000019F" w:csb1="00000000"/>
  </w:font>
  <w:font w:name="Calibri">
    <w:panose1 w:val="020F0502020204030204"/>
    <w:charset w:val="00"/>
    <w:family w:val="roman"/>
    <w:pitch w:val="default"/>
    <w:sig w:usb0="E00002FF" w:usb1="4000ACFF" w:usb2="00000001" w:usb3="00000000" w:csb0="2000019F"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CC"/>
    <w:family w:val="decorative"/>
    <w:pitch w:val="default"/>
    <w:sig w:usb0="E0002AFF" w:usb1="C0007843" w:usb2="00000009" w:usb3="00000000" w:csb0="400001FF" w:csb1="FFFF0000"/>
  </w:font>
  <w:font w:name="Tahoma">
    <w:panose1 w:val="020B0604030504040204"/>
    <w:charset w:val="00"/>
    <w:family w:val="decorative"/>
    <w:pitch w:val="default"/>
    <w:sig w:usb0="E1002EFF" w:usb1="C000605B" w:usb2="00000029" w:usb3="00000000" w:csb0="200101FF" w:csb1="20280000"/>
  </w:font>
  <w:font w:name="Verdana">
    <w:panose1 w:val="020B0604030504040204"/>
    <w:charset w:val="CC"/>
    <w:family w:val="decorative"/>
    <w:pitch w:val="default"/>
    <w:sig w:usb0="A10006FF" w:usb1="4000205B" w:usb2="00000010" w:usb3="00000000" w:csb0="2000019F" w:csb1="00000000"/>
  </w:font>
  <w:font w:name="Calibri">
    <w:panose1 w:val="020F0502020204030204"/>
    <w:charset w:val="CC"/>
    <w:family w:val="decorative"/>
    <w:pitch w:val="default"/>
    <w:sig w:usb0="E00002FF" w:usb1="4000ACFF" w:usb2="00000001" w:usb3="00000000" w:csb0="2000019F" w:csb1="00000000"/>
  </w:font>
  <w:font w:name="Cambria">
    <w:panose1 w:val="02040503050406030204"/>
    <w:charset w:val="CC"/>
    <w:family w:val="modern"/>
    <w:pitch w:val="default"/>
    <w:sig w:usb0="E00002FF" w:usb1="400004FF" w:usb2="00000000" w:usb3="00000000" w:csb0="2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10"/>
      <w:tabs>
        <w:tab w:val="left" w:pos="6468"/>
        <w:tab w:val="clear" w:pos="4677"/>
        <w:tab w:val="clear" w:pos="935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250890769">
    <w:nsid w:val="0EF44A11"/>
    <w:multiLevelType w:val="multilevel"/>
    <w:tmpl w:val="0EF44A11"/>
    <w:lvl w:ilvl="0" w:tentative="1">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94967176">
    <w:nsid w:val="FFFFFF88"/>
    <w:multiLevelType w:val="singleLevel"/>
    <w:tmpl w:val="FFFFFF88"/>
    <w:lvl w:ilvl="0" w:tentative="1">
      <w:start w:val="1"/>
      <w:numFmt w:val="decimal"/>
      <w:pStyle w:val="22"/>
      <w:lvlText w:val="%1."/>
      <w:lvlJc w:val="left"/>
      <w:pPr>
        <w:tabs>
          <w:tab w:val="left" w:pos="360"/>
        </w:tabs>
        <w:ind w:left="360" w:hanging="360"/>
      </w:pPr>
    </w:lvl>
  </w:abstractNum>
  <w:abstractNum w:abstractNumId="100761145">
    <w:nsid w:val="06017E39"/>
    <w:multiLevelType w:val="multilevel"/>
    <w:tmpl w:val="06017E39"/>
    <w:lvl w:ilvl="0" w:tentative="1">
      <w:start w:val="1"/>
      <w:numFmt w:val="decimal"/>
      <w:lvlText w:val="%1."/>
      <w:lvlJc w:val="left"/>
      <w:pPr>
        <w:ind w:left="360" w:hanging="360"/>
      </w:pPr>
      <w:rPr>
        <w:rFonts w:hint="default"/>
      </w:rPr>
    </w:lvl>
    <w:lvl w:ilvl="1" w:tentative="1">
      <w:start w:val="1"/>
      <w:numFmt w:val="decimal"/>
      <w:lvlText w:val="%1.%2."/>
      <w:lvlJc w:val="left"/>
      <w:pPr>
        <w:ind w:left="360" w:hanging="360"/>
      </w:pPr>
      <w:rPr>
        <w:rFonts w:hint="default"/>
      </w:rPr>
    </w:lvl>
    <w:lvl w:ilvl="2" w:tentative="1">
      <w:start w:val="1"/>
      <w:numFmt w:val="decimal"/>
      <w:lvlText w:val="%1.%2.%3."/>
      <w:lvlJc w:val="left"/>
      <w:pPr>
        <w:ind w:left="720" w:hanging="720"/>
      </w:pPr>
      <w:rPr>
        <w:rFonts w:hint="default"/>
      </w:rPr>
    </w:lvl>
    <w:lvl w:ilvl="3" w:tentative="1">
      <w:start w:val="1"/>
      <w:numFmt w:val="decimal"/>
      <w:lvlText w:val="%1.%2.%3.%4."/>
      <w:lvlJc w:val="left"/>
      <w:pPr>
        <w:ind w:left="720" w:hanging="720"/>
      </w:pPr>
      <w:rPr>
        <w:rFonts w:hint="default"/>
      </w:rPr>
    </w:lvl>
    <w:lvl w:ilvl="4" w:tentative="1">
      <w:start w:val="1"/>
      <w:numFmt w:val="decimal"/>
      <w:lvlText w:val="%1.%2.%3.%4.%5."/>
      <w:lvlJc w:val="left"/>
      <w:pPr>
        <w:ind w:left="1080" w:hanging="1080"/>
      </w:pPr>
      <w:rPr>
        <w:rFonts w:hint="default"/>
      </w:rPr>
    </w:lvl>
    <w:lvl w:ilvl="5" w:tentative="1">
      <w:start w:val="1"/>
      <w:numFmt w:val="decimal"/>
      <w:lvlText w:val="%1.%2.%3.%4.%5.%6."/>
      <w:lvlJc w:val="left"/>
      <w:pPr>
        <w:ind w:left="1080" w:hanging="1080"/>
      </w:pPr>
      <w:rPr>
        <w:rFonts w:hint="default"/>
      </w:rPr>
    </w:lvl>
    <w:lvl w:ilvl="6" w:tentative="1">
      <w:start w:val="1"/>
      <w:numFmt w:val="decimal"/>
      <w:lvlText w:val="%1.%2.%3.%4.%5.%6.%7."/>
      <w:lvlJc w:val="left"/>
      <w:pPr>
        <w:ind w:left="1080" w:hanging="1080"/>
      </w:pPr>
      <w:rPr>
        <w:rFonts w:hint="default"/>
      </w:rPr>
    </w:lvl>
    <w:lvl w:ilvl="7" w:tentative="1">
      <w:start w:val="1"/>
      <w:numFmt w:val="decimal"/>
      <w:lvlText w:val="%1.%2.%3.%4.%5.%6.%7.%8."/>
      <w:lvlJc w:val="left"/>
      <w:pPr>
        <w:ind w:left="1440" w:hanging="1440"/>
      </w:pPr>
      <w:rPr>
        <w:rFonts w:hint="default"/>
      </w:rPr>
    </w:lvl>
    <w:lvl w:ilvl="8" w:tentative="1">
      <w:start w:val="1"/>
      <w:numFmt w:val="decimal"/>
      <w:lvlText w:val="%1.%2.%3.%4.%5.%6.%7.%8.%9."/>
      <w:lvlJc w:val="left"/>
      <w:pPr>
        <w:ind w:left="1440" w:hanging="1440"/>
      </w:pPr>
      <w:rPr>
        <w:rFonts w:hint="default"/>
      </w:rPr>
    </w:lvl>
  </w:abstractNum>
  <w:abstractNum w:abstractNumId="2069836546">
    <w:nsid w:val="7B5F3302"/>
    <w:multiLevelType w:val="multilevel"/>
    <w:tmpl w:val="7B5F3302"/>
    <w:lvl w:ilvl="0" w:tentative="1">
      <w:start w:val="1"/>
      <w:numFmt w:val="decimal"/>
      <w:lvlText w:val="%1."/>
      <w:lvlJc w:val="left"/>
      <w:pPr>
        <w:ind w:left="360" w:hanging="360"/>
      </w:pPr>
      <w:rPr>
        <w:rFonts w:hint="default"/>
        <w:color w:val="auto"/>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539973086">
    <w:nsid w:val="5BCA1FDE"/>
    <w:multiLevelType w:val="multilevel"/>
    <w:tmpl w:val="5BCA1FDE"/>
    <w:lvl w:ilvl="0" w:tentative="1">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4294967176"/>
  </w:num>
  <w:num w:numId="2">
    <w:abstractNumId w:val="100761145"/>
  </w:num>
  <w:num w:numId="3">
    <w:abstractNumId w:val="2069836546"/>
  </w:num>
  <w:num w:numId="4">
    <w:abstractNumId w:val="1539973086"/>
  </w:num>
  <w:num w:numId="5">
    <w:abstractNumId w:val="25089076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displayHorizontalDrawingGridEvery w:val="0"/>
  <w:displayVerticalDrawingGridEvery w:val="0"/>
  <w:doNotUseMarginsForDrawingGridOrigin w:val="1"/>
  <w:drawingGridHorizontalOrigin w:val="1800"/>
  <w:drawingGridVerticalOrigin w:val="1440"/>
  <w:noPunctuationKerning w:val="1"/>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1BB2"/>
    <w:rsid w:val="00000C1C"/>
    <w:rsid w:val="00003E50"/>
    <w:rsid w:val="0000629B"/>
    <w:rsid w:val="00011462"/>
    <w:rsid w:val="00011D40"/>
    <w:rsid w:val="0001495B"/>
    <w:rsid w:val="0001670B"/>
    <w:rsid w:val="00020BDC"/>
    <w:rsid w:val="00023AC3"/>
    <w:rsid w:val="000262CA"/>
    <w:rsid w:val="00034F82"/>
    <w:rsid w:val="00036FCC"/>
    <w:rsid w:val="0004682E"/>
    <w:rsid w:val="00046A80"/>
    <w:rsid w:val="00052E33"/>
    <w:rsid w:val="000678F1"/>
    <w:rsid w:val="00067B09"/>
    <w:rsid w:val="00071651"/>
    <w:rsid w:val="00073B84"/>
    <w:rsid w:val="00075BF9"/>
    <w:rsid w:val="00081B7E"/>
    <w:rsid w:val="00083786"/>
    <w:rsid w:val="000900E5"/>
    <w:rsid w:val="00090292"/>
    <w:rsid w:val="000930F4"/>
    <w:rsid w:val="000B07C2"/>
    <w:rsid w:val="000C0785"/>
    <w:rsid w:val="000C0ABD"/>
    <w:rsid w:val="000C3C91"/>
    <w:rsid w:val="000D48A0"/>
    <w:rsid w:val="000D6EB8"/>
    <w:rsid w:val="000E5807"/>
    <w:rsid w:val="000E58D9"/>
    <w:rsid w:val="000F07D0"/>
    <w:rsid w:val="000F7591"/>
    <w:rsid w:val="001017A6"/>
    <w:rsid w:val="001050D3"/>
    <w:rsid w:val="00117A7C"/>
    <w:rsid w:val="00121E03"/>
    <w:rsid w:val="00130F44"/>
    <w:rsid w:val="00134178"/>
    <w:rsid w:val="001404FD"/>
    <w:rsid w:val="00142930"/>
    <w:rsid w:val="0014335A"/>
    <w:rsid w:val="00144D69"/>
    <w:rsid w:val="00145A76"/>
    <w:rsid w:val="0015351D"/>
    <w:rsid w:val="00160E4D"/>
    <w:rsid w:val="00186350"/>
    <w:rsid w:val="00192738"/>
    <w:rsid w:val="0019494C"/>
    <w:rsid w:val="00197D17"/>
    <w:rsid w:val="001A18C3"/>
    <w:rsid w:val="001A666B"/>
    <w:rsid w:val="001A6C6E"/>
    <w:rsid w:val="001B00A9"/>
    <w:rsid w:val="001D34AD"/>
    <w:rsid w:val="001D4136"/>
    <w:rsid w:val="001D5920"/>
    <w:rsid w:val="001D6966"/>
    <w:rsid w:val="001D7818"/>
    <w:rsid w:val="001D7EC8"/>
    <w:rsid w:val="001E195A"/>
    <w:rsid w:val="001E3782"/>
    <w:rsid w:val="001E389F"/>
    <w:rsid w:val="001E43BD"/>
    <w:rsid w:val="001E6BFD"/>
    <w:rsid w:val="001E7437"/>
    <w:rsid w:val="001E7D80"/>
    <w:rsid w:val="001F1864"/>
    <w:rsid w:val="001F7C4F"/>
    <w:rsid w:val="0020133B"/>
    <w:rsid w:val="0020507E"/>
    <w:rsid w:val="002070DB"/>
    <w:rsid w:val="002155CF"/>
    <w:rsid w:val="0021563B"/>
    <w:rsid w:val="00222C74"/>
    <w:rsid w:val="00225CE6"/>
    <w:rsid w:val="00226376"/>
    <w:rsid w:val="00251751"/>
    <w:rsid w:val="0025525A"/>
    <w:rsid w:val="00266304"/>
    <w:rsid w:val="00267854"/>
    <w:rsid w:val="0027170D"/>
    <w:rsid w:val="0027311B"/>
    <w:rsid w:val="00274AA1"/>
    <w:rsid w:val="002932AF"/>
    <w:rsid w:val="002942B6"/>
    <w:rsid w:val="002A1C09"/>
    <w:rsid w:val="002A2888"/>
    <w:rsid w:val="002A659E"/>
    <w:rsid w:val="002B2E1B"/>
    <w:rsid w:val="002B34F4"/>
    <w:rsid w:val="002B3772"/>
    <w:rsid w:val="002B7358"/>
    <w:rsid w:val="002C5EA4"/>
    <w:rsid w:val="002C7C9E"/>
    <w:rsid w:val="002D0915"/>
    <w:rsid w:val="002D11B6"/>
    <w:rsid w:val="002D2297"/>
    <w:rsid w:val="002D2E48"/>
    <w:rsid w:val="002D5130"/>
    <w:rsid w:val="002D6215"/>
    <w:rsid w:val="002D79E2"/>
    <w:rsid w:val="002E3308"/>
    <w:rsid w:val="002E7470"/>
    <w:rsid w:val="002F0273"/>
    <w:rsid w:val="002F50AE"/>
    <w:rsid w:val="00303E77"/>
    <w:rsid w:val="00307A80"/>
    <w:rsid w:val="00315393"/>
    <w:rsid w:val="00315AAD"/>
    <w:rsid w:val="00316F14"/>
    <w:rsid w:val="0031735C"/>
    <w:rsid w:val="0032067A"/>
    <w:rsid w:val="00332D8A"/>
    <w:rsid w:val="0034572D"/>
    <w:rsid w:val="00350BFD"/>
    <w:rsid w:val="00362ECE"/>
    <w:rsid w:val="0037474F"/>
    <w:rsid w:val="0037573C"/>
    <w:rsid w:val="00377A56"/>
    <w:rsid w:val="00377C75"/>
    <w:rsid w:val="00380C8E"/>
    <w:rsid w:val="003876EA"/>
    <w:rsid w:val="003A0E7E"/>
    <w:rsid w:val="003A5D9F"/>
    <w:rsid w:val="003A6FF7"/>
    <w:rsid w:val="003B0810"/>
    <w:rsid w:val="003C1B12"/>
    <w:rsid w:val="003E00FE"/>
    <w:rsid w:val="003E5FCE"/>
    <w:rsid w:val="003E7749"/>
    <w:rsid w:val="003E7FC5"/>
    <w:rsid w:val="003F141C"/>
    <w:rsid w:val="003F2500"/>
    <w:rsid w:val="003F2D25"/>
    <w:rsid w:val="00414CE3"/>
    <w:rsid w:val="00416A89"/>
    <w:rsid w:val="00416EAB"/>
    <w:rsid w:val="00424AC0"/>
    <w:rsid w:val="00424CAA"/>
    <w:rsid w:val="0043195E"/>
    <w:rsid w:val="00433D11"/>
    <w:rsid w:val="004434C0"/>
    <w:rsid w:val="004535E7"/>
    <w:rsid w:val="00461EBF"/>
    <w:rsid w:val="00465980"/>
    <w:rsid w:val="004679EC"/>
    <w:rsid w:val="00477669"/>
    <w:rsid w:val="004833DD"/>
    <w:rsid w:val="00486242"/>
    <w:rsid w:val="00486FF9"/>
    <w:rsid w:val="004916DF"/>
    <w:rsid w:val="00497FF4"/>
    <w:rsid w:val="004A1A33"/>
    <w:rsid w:val="004B32D7"/>
    <w:rsid w:val="004C4A70"/>
    <w:rsid w:val="004D59DB"/>
    <w:rsid w:val="004F267B"/>
    <w:rsid w:val="004F42DE"/>
    <w:rsid w:val="004F4E1C"/>
    <w:rsid w:val="00502EBE"/>
    <w:rsid w:val="00506249"/>
    <w:rsid w:val="00507B20"/>
    <w:rsid w:val="005101CE"/>
    <w:rsid w:val="00510348"/>
    <w:rsid w:val="00512CD3"/>
    <w:rsid w:val="0051792B"/>
    <w:rsid w:val="00527449"/>
    <w:rsid w:val="00536F15"/>
    <w:rsid w:val="00544B3A"/>
    <w:rsid w:val="005515BC"/>
    <w:rsid w:val="00554753"/>
    <w:rsid w:val="00561E7D"/>
    <w:rsid w:val="00566A4D"/>
    <w:rsid w:val="0057046F"/>
    <w:rsid w:val="00571CB8"/>
    <w:rsid w:val="00576AD1"/>
    <w:rsid w:val="00586EAA"/>
    <w:rsid w:val="00593116"/>
    <w:rsid w:val="005A35A4"/>
    <w:rsid w:val="005A400A"/>
    <w:rsid w:val="005A7596"/>
    <w:rsid w:val="005C0B68"/>
    <w:rsid w:val="005C21D6"/>
    <w:rsid w:val="005C4084"/>
    <w:rsid w:val="005C744D"/>
    <w:rsid w:val="005D3A3B"/>
    <w:rsid w:val="005D4BB2"/>
    <w:rsid w:val="005D6A21"/>
    <w:rsid w:val="005E3BEC"/>
    <w:rsid w:val="005F19A5"/>
    <w:rsid w:val="005F1E79"/>
    <w:rsid w:val="005F2DB1"/>
    <w:rsid w:val="0060307A"/>
    <w:rsid w:val="00604710"/>
    <w:rsid w:val="00605CC1"/>
    <w:rsid w:val="00605DEA"/>
    <w:rsid w:val="00607CF4"/>
    <w:rsid w:val="00610CED"/>
    <w:rsid w:val="00617550"/>
    <w:rsid w:val="006176C0"/>
    <w:rsid w:val="00624E6F"/>
    <w:rsid w:val="006428E9"/>
    <w:rsid w:val="00644097"/>
    <w:rsid w:val="00645265"/>
    <w:rsid w:val="00645510"/>
    <w:rsid w:val="00665FC6"/>
    <w:rsid w:val="006731D7"/>
    <w:rsid w:val="006772FB"/>
    <w:rsid w:val="0069148D"/>
    <w:rsid w:val="00692D27"/>
    <w:rsid w:val="006A03CA"/>
    <w:rsid w:val="006A71BC"/>
    <w:rsid w:val="006B1E3D"/>
    <w:rsid w:val="006B442A"/>
    <w:rsid w:val="006B6B62"/>
    <w:rsid w:val="006D3309"/>
    <w:rsid w:val="006F0B9F"/>
    <w:rsid w:val="006F4585"/>
    <w:rsid w:val="0070134B"/>
    <w:rsid w:val="007043F9"/>
    <w:rsid w:val="00705EAC"/>
    <w:rsid w:val="00713582"/>
    <w:rsid w:val="00716788"/>
    <w:rsid w:val="00721CA1"/>
    <w:rsid w:val="007250BF"/>
    <w:rsid w:val="00733F1D"/>
    <w:rsid w:val="00740642"/>
    <w:rsid w:val="007500B0"/>
    <w:rsid w:val="00756284"/>
    <w:rsid w:val="00756C08"/>
    <w:rsid w:val="00757EB5"/>
    <w:rsid w:val="00761C20"/>
    <w:rsid w:val="00761FA8"/>
    <w:rsid w:val="00770D97"/>
    <w:rsid w:val="00775744"/>
    <w:rsid w:val="00780A47"/>
    <w:rsid w:val="00781266"/>
    <w:rsid w:val="00781B50"/>
    <w:rsid w:val="00782396"/>
    <w:rsid w:val="007830EE"/>
    <w:rsid w:val="007927AD"/>
    <w:rsid w:val="007A1ACF"/>
    <w:rsid w:val="007A29F0"/>
    <w:rsid w:val="007A5846"/>
    <w:rsid w:val="007B3E85"/>
    <w:rsid w:val="007C0453"/>
    <w:rsid w:val="007C551A"/>
    <w:rsid w:val="007D37C5"/>
    <w:rsid w:val="007D6524"/>
    <w:rsid w:val="007D6A89"/>
    <w:rsid w:val="007E525A"/>
    <w:rsid w:val="007E745A"/>
    <w:rsid w:val="00811167"/>
    <w:rsid w:val="00812654"/>
    <w:rsid w:val="00812B1F"/>
    <w:rsid w:val="00813D20"/>
    <w:rsid w:val="008142BF"/>
    <w:rsid w:val="00821A86"/>
    <w:rsid w:val="008254F8"/>
    <w:rsid w:val="00830900"/>
    <w:rsid w:val="0083220A"/>
    <w:rsid w:val="00836705"/>
    <w:rsid w:val="00842D29"/>
    <w:rsid w:val="00850E8D"/>
    <w:rsid w:val="00850F0C"/>
    <w:rsid w:val="008643B9"/>
    <w:rsid w:val="00870071"/>
    <w:rsid w:val="0087219A"/>
    <w:rsid w:val="0087220F"/>
    <w:rsid w:val="00872FFD"/>
    <w:rsid w:val="00875BF0"/>
    <w:rsid w:val="00875F61"/>
    <w:rsid w:val="00886071"/>
    <w:rsid w:val="0089118A"/>
    <w:rsid w:val="00893C9D"/>
    <w:rsid w:val="00894832"/>
    <w:rsid w:val="008A0CA8"/>
    <w:rsid w:val="008A15A5"/>
    <w:rsid w:val="008A1BC3"/>
    <w:rsid w:val="008A75E2"/>
    <w:rsid w:val="008B1458"/>
    <w:rsid w:val="008B5246"/>
    <w:rsid w:val="008C0E84"/>
    <w:rsid w:val="008C5887"/>
    <w:rsid w:val="008D20DA"/>
    <w:rsid w:val="008D46BB"/>
    <w:rsid w:val="008E237F"/>
    <w:rsid w:val="008E3B20"/>
    <w:rsid w:val="008F122F"/>
    <w:rsid w:val="008F1C74"/>
    <w:rsid w:val="008F5BEF"/>
    <w:rsid w:val="009001FD"/>
    <w:rsid w:val="0091356A"/>
    <w:rsid w:val="0092344E"/>
    <w:rsid w:val="0093092E"/>
    <w:rsid w:val="00932C93"/>
    <w:rsid w:val="00934FB6"/>
    <w:rsid w:val="0093739A"/>
    <w:rsid w:val="009539CB"/>
    <w:rsid w:val="009706F5"/>
    <w:rsid w:val="00971702"/>
    <w:rsid w:val="00973757"/>
    <w:rsid w:val="0098037B"/>
    <w:rsid w:val="00985826"/>
    <w:rsid w:val="009902F2"/>
    <w:rsid w:val="00996B61"/>
    <w:rsid w:val="009A7F79"/>
    <w:rsid w:val="009B14CA"/>
    <w:rsid w:val="009B2FE5"/>
    <w:rsid w:val="009C3EFE"/>
    <w:rsid w:val="009D3430"/>
    <w:rsid w:val="009D6579"/>
    <w:rsid w:val="009D7772"/>
    <w:rsid w:val="009D7D16"/>
    <w:rsid w:val="009E03B1"/>
    <w:rsid w:val="009E4B9B"/>
    <w:rsid w:val="009E5E1B"/>
    <w:rsid w:val="009F00A8"/>
    <w:rsid w:val="009F2154"/>
    <w:rsid w:val="00A02F4E"/>
    <w:rsid w:val="00A03710"/>
    <w:rsid w:val="00A03A20"/>
    <w:rsid w:val="00A071D5"/>
    <w:rsid w:val="00A11047"/>
    <w:rsid w:val="00A1288F"/>
    <w:rsid w:val="00A16466"/>
    <w:rsid w:val="00A2073B"/>
    <w:rsid w:val="00A33912"/>
    <w:rsid w:val="00A346E1"/>
    <w:rsid w:val="00A357F6"/>
    <w:rsid w:val="00A36FA5"/>
    <w:rsid w:val="00A45358"/>
    <w:rsid w:val="00A46295"/>
    <w:rsid w:val="00A52C6C"/>
    <w:rsid w:val="00A660E6"/>
    <w:rsid w:val="00A75422"/>
    <w:rsid w:val="00A75452"/>
    <w:rsid w:val="00A76092"/>
    <w:rsid w:val="00A76CAA"/>
    <w:rsid w:val="00A8036B"/>
    <w:rsid w:val="00A812CC"/>
    <w:rsid w:val="00A8197D"/>
    <w:rsid w:val="00A85DE5"/>
    <w:rsid w:val="00A86AF8"/>
    <w:rsid w:val="00A908CB"/>
    <w:rsid w:val="00AB14DF"/>
    <w:rsid w:val="00AB150C"/>
    <w:rsid w:val="00AB22B3"/>
    <w:rsid w:val="00AB4EE8"/>
    <w:rsid w:val="00AB61EA"/>
    <w:rsid w:val="00AC3DBA"/>
    <w:rsid w:val="00AD2AC9"/>
    <w:rsid w:val="00AD2E80"/>
    <w:rsid w:val="00AE281F"/>
    <w:rsid w:val="00AE7020"/>
    <w:rsid w:val="00AF1BB2"/>
    <w:rsid w:val="00AF4DF7"/>
    <w:rsid w:val="00B04866"/>
    <w:rsid w:val="00B071E7"/>
    <w:rsid w:val="00B25903"/>
    <w:rsid w:val="00B31655"/>
    <w:rsid w:val="00B61725"/>
    <w:rsid w:val="00B661FC"/>
    <w:rsid w:val="00B665CB"/>
    <w:rsid w:val="00B705D1"/>
    <w:rsid w:val="00B902F7"/>
    <w:rsid w:val="00B90F78"/>
    <w:rsid w:val="00B95C26"/>
    <w:rsid w:val="00BA42B4"/>
    <w:rsid w:val="00BA5B15"/>
    <w:rsid w:val="00BB5C25"/>
    <w:rsid w:val="00BC553D"/>
    <w:rsid w:val="00BC6B91"/>
    <w:rsid w:val="00BD6F74"/>
    <w:rsid w:val="00BD73DE"/>
    <w:rsid w:val="00BD7CA0"/>
    <w:rsid w:val="00BE3F6C"/>
    <w:rsid w:val="00BE65EB"/>
    <w:rsid w:val="00BF0EAF"/>
    <w:rsid w:val="00BF0F4C"/>
    <w:rsid w:val="00BF4045"/>
    <w:rsid w:val="00C014C1"/>
    <w:rsid w:val="00C056AE"/>
    <w:rsid w:val="00C14544"/>
    <w:rsid w:val="00C1591E"/>
    <w:rsid w:val="00C2003E"/>
    <w:rsid w:val="00C23993"/>
    <w:rsid w:val="00C26432"/>
    <w:rsid w:val="00C447B0"/>
    <w:rsid w:val="00C46F68"/>
    <w:rsid w:val="00C54316"/>
    <w:rsid w:val="00C645E2"/>
    <w:rsid w:val="00C723D4"/>
    <w:rsid w:val="00C72A39"/>
    <w:rsid w:val="00C75662"/>
    <w:rsid w:val="00C92482"/>
    <w:rsid w:val="00C9297F"/>
    <w:rsid w:val="00C9619D"/>
    <w:rsid w:val="00C97F7B"/>
    <w:rsid w:val="00CA0D93"/>
    <w:rsid w:val="00CA31E8"/>
    <w:rsid w:val="00CA5C4F"/>
    <w:rsid w:val="00CB1885"/>
    <w:rsid w:val="00CC2EBB"/>
    <w:rsid w:val="00CC3928"/>
    <w:rsid w:val="00CD3050"/>
    <w:rsid w:val="00CD5F96"/>
    <w:rsid w:val="00CE4764"/>
    <w:rsid w:val="00D06E3C"/>
    <w:rsid w:val="00D12E55"/>
    <w:rsid w:val="00D16BBF"/>
    <w:rsid w:val="00D23128"/>
    <w:rsid w:val="00D26717"/>
    <w:rsid w:val="00D51456"/>
    <w:rsid w:val="00D62157"/>
    <w:rsid w:val="00D66617"/>
    <w:rsid w:val="00D74713"/>
    <w:rsid w:val="00D811BB"/>
    <w:rsid w:val="00D814E6"/>
    <w:rsid w:val="00D81679"/>
    <w:rsid w:val="00D8315D"/>
    <w:rsid w:val="00D873C8"/>
    <w:rsid w:val="00D87E3A"/>
    <w:rsid w:val="00D9034A"/>
    <w:rsid w:val="00D92BEF"/>
    <w:rsid w:val="00D96372"/>
    <w:rsid w:val="00D97A46"/>
    <w:rsid w:val="00DA33C3"/>
    <w:rsid w:val="00DA5DFB"/>
    <w:rsid w:val="00DB0BF7"/>
    <w:rsid w:val="00DB12BC"/>
    <w:rsid w:val="00DB2A2A"/>
    <w:rsid w:val="00DB640E"/>
    <w:rsid w:val="00DB7E7A"/>
    <w:rsid w:val="00DC3212"/>
    <w:rsid w:val="00DC332C"/>
    <w:rsid w:val="00DD1A05"/>
    <w:rsid w:val="00DD6E59"/>
    <w:rsid w:val="00DE2CAC"/>
    <w:rsid w:val="00DE465E"/>
    <w:rsid w:val="00DF0348"/>
    <w:rsid w:val="00DF5799"/>
    <w:rsid w:val="00E00B0A"/>
    <w:rsid w:val="00E065B6"/>
    <w:rsid w:val="00E107B0"/>
    <w:rsid w:val="00E152B4"/>
    <w:rsid w:val="00E165FA"/>
    <w:rsid w:val="00E244E2"/>
    <w:rsid w:val="00E2589C"/>
    <w:rsid w:val="00E26604"/>
    <w:rsid w:val="00E30DD8"/>
    <w:rsid w:val="00E31997"/>
    <w:rsid w:val="00E3313C"/>
    <w:rsid w:val="00E36632"/>
    <w:rsid w:val="00E37233"/>
    <w:rsid w:val="00E42D0E"/>
    <w:rsid w:val="00E52228"/>
    <w:rsid w:val="00E54F6B"/>
    <w:rsid w:val="00E620A3"/>
    <w:rsid w:val="00E62735"/>
    <w:rsid w:val="00E64ACB"/>
    <w:rsid w:val="00E66E78"/>
    <w:rsid w:val="00E84180"/>
    <w:rsid w:val="00E854B2"/>
    <w:rsid w:val="00E90DC9"/>
    <w:rsid w:val="00E90F2F"/>
    <w:rsid w:val="00E91082"/>
    <w:rsid w:val="00E95313"/>
    <w:rsid w:val="00E97B14"/>
    <w:rsid w:val="00E97EE5"/>
    <w:rsid w:val="00EA779B"/>
    <w:rsid w:val="00EB4FC8"/>
    <w:rsid w:val="00EB5F48"/>
    <w:rsid w:val="00EC1EB3"/>
    <w:rsid w:val="00ED01F1"/>
    <w:rsid w:val="00ED28B1"/>
    <w:rsid w:val="00ED5497"/>
    <w:rsid w:val="00EE1DAB"/>
    <w:rsid w:val="00EE4635"/>
    <w:rsid w:val="00EF0C65"/>
    <w:rsid w:val="00F04131"/>
    <w:rsid w:val="00F04566"/>
    <w:rsid w:val="00F13EE9"/>
    <w:rsid w:val="00F145B1"/>
    <w:rsid w:val="00F14FA3"/>
    <w:rsid w:val="00F25D19"/>
    <w:rsid w:val="00F34A69"/>
    <w:rsid w:val="00F35070"/>
    <w:rsid w:val="00F35E23"/>
    <w:rsid w:val="00F37A5C"/>
    <w:rsid w:val="00F42CD2"/>
    <w:rsid w:val="00F43815"/>
    <w:rsid w:val="00F53A0B"/>
    <w:rsid w:val="00F54D48"/>
    <w:rsid w:val="00F7560E"/>
    <w:rsid w:val="00F87C34"/>
    <w:rsid w:val="00F91E1E"/>
    <w:rsid w:val="00F93133"/>
    <w:rsid w:val="00F948BC"/>
    <w:rsid w:val="00F96001"/>
    <w:rsid w:val="00FA2D6C"/>
    <w:rsid w:val="00FC1BB2"/>
    <w:rsid w:val="00FC4093"/>
    <w:rsid w:val="00FC40F8"/>
    <w:rsid w:val="00FC65A0"/>
    <w:rsid w:val="00FD22DB"/>
    <w:rsid w:val="00FD2A3E"/>
    <w:rsid w:val="00FE1AFE"/>
    <w:rsid w:val="00FE2E6A"/>
    <w:rsid w:val="00FE363F"/>
    <w:rsid w:val="00FE6A95"/>
    <w:rsid w:val="00FF098C"/>
    <w:rsid w:val="5E6F6076"/>
  </w:rsids>
  <w:themeFontLang w:val="ru-RU"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imes New Roma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unhideWhenUsed="0" w:uiPriority="0" w:name="toc 6"/>
    <w:lsdException w:unhideWhenUsed="0" w:uiPriority="0" w:name="toc 7"/>
    <w:lsdException w:unhideWhenUsed="0" w:uiPriority="0" w:name="toc 8"/>
    <w:lsdException w:unhideWhenUsed="0" w:uiPriority="0"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nhideWhenUsed="0" w:uiPriority="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nhideWhenUsed="0" w:uiPriority="0" w:name="Body Text"/>
    <w:lsdException w:unhideWhenUsed="0"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nhideWhenUsed="0" w:uiPriority="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atentStyles>
  <w:style w:type="paragraph" w:default="1" w:styleId="1">
    <w:name w:val="Normal"/>
    <w:qFormat/>
    <w:uiPriority w:val="0"/>
    <w:rPr>
      <w:rFonts w:ascii="Times New Roman" w:hAnsi="Times New Roman" w:eastAsia="Times New Roman" w:cs="Times New Roman"/>
      <w:lang w:val="ru-RU" w:eastAsia="ru-RU" w:bidi="ar-SA"/>
    </w:rPr>
  </w:style>
  <w:style w:type="paragraph" w:styleId="2">
    <w:name w:val="heading 1"/>
    <w:basedOn w:val="1"/>
    <w:next w:val="1"/>
    <w:qFormat/>
    <w:uiPriority w:val="0"/>
    <w:pPr>
      <w:keepNext/>
      <w:spacing w:before="240" w:after="60"/>
      <w:outlineLvl w:val="0"/>
    </w:pPr>
    <w:rPr>
      <w:rFonts w:ascii="Arial" w:hAnsi="Arial"/>
      <w:kern w:val="28"/>
      <w:sz w:val="28"/>
    </w:rPr>
  </w:style>
  <w:style w:type="paragraph" w:styleId="3">
    <w:name w:val="heading 2"/>
    <w:basedOn w:val="1"/>
    <w:next w:val="1"/>
    <w:qFormat/>
    <w:uiPriority w:val="0"/>
    <w:pPr>
      <w:keepNext/>
      <w:spacing w:before="60"/>
      <w:outlineLvl w:val="1"/>
    </w:pPr>
  </w:style>
  <w:style w:type="paragraph" w:styleId="4">
    <w:name w:val="heading 3"/>
    <w:basedOn w:val="1"/>
    <w:next w:val="1"/>
    <w:qFormat/>
    <w:uiPriority w:val="0"/>
    <w:pPr>
      <w:keepNext/>
      <w:spacing w:before="240" w:after="60"/>
      <w:jc w:val="center"/>
      <w:outlineLvl w:val="2"/>
    </w:pPr>
    <w:rPr>
      <w:rFonts w:ascii="Arial" w:hAnsi="Arial"/>
      <w:b/>
    </w:rPr>
  </w:style>
  <w:style w:type="paragraph" w:styleId="5">
    <w:name w:val="heading 4"/>
    <w:basedOn w:val="1"/>
    <w:next w:val="1"/>
    <w:qFormat/>
    <w:uiPriority w:val="0"/>
    <w:pPr>
      <w:keepNext/>
      <w:jc w:val="center"/>
      <w:outlineLvl w:val="3"/>
    </w:pPr>
    <w:rPr>
      <w:rFonts w:ascii="Arial" w:hAnsi="Arial"/>
      <w:sz w:val="28"/>
    </w:rPr>
  </w:style>
  <w:style w:type="character" w:default="1" w:styleId="23">
    <w:name w:val="Default Paragraph Font"/>
    <w:unhideWhenUsed/>
    <w:uiPriority w:val="1"/>
  </w:style>
  <w:style w:type="table" w:default="1" w:styleId="24">
    <w:name w:val="Normal Table"/>
    <w:unhideWhenUsed/>
    <w:uiPriority w:val="99"/>
    <w:tblPr>
      <w:tblLayout w:type="fixed"/>
      <w:tblCellMar>
        <w:top w:w="0" w:type="dxa"/>
        <w:left w:w="108" w:type="dxa"/>
        <w:bottom w:w="0" w:type="dxa"/>
        <w:right w:w="108" w:type="dxa"/>
      </w:tblCellMar>
    </w:tblPr>
  </w:style>
  <w:style w:type="paragraph" w:styleId="6">
    <w:name w:val="Balloon Text"/>
    <w:basedOn w:val="1"/>
    <w:link w:val="26"/>
    <w:unhideWhenUsed/>
    <w:uiPriority w:val="99"/>
    <w:rPr>
      <w:rFonts w:ascii="Tahoma" w:hAnsi="Tahoma" w:cs="Tahoma"/>
      <w:sz w:val="16"/>
      <w:szCs w:val="16"/>
    </w:rPr>
  </w:style>
  <w:style w:type="paragraph" w:styleId="7">
    <w:name w:val="Body Text 2"/>
    <w:basedOn w:val="1"/>
    <w:semiHidden/>
    <w:qFormat/>
    <w:uiPriority w:val="0"/>
    <w:pPr>
      <w:jc w:val="center"/>
    </w:pPr>
  </w:style>
  <w:style w:type="paragraph" w:styleId="8">
    <w:name w:val="Plain Text"/>
    <w:basedOn w:val="1"/>
    <w:semiHidden/>
    <w:uiPriority w:val="0"/>
    <w:pPr>
      <w:spacing w:before="60"/>
    </w:pPr>
  </w:style>
  <w:style w:type="paragraph" w:styleId="9">
    <w:name w:val="toc 8"/>
    <w:basedOn w:val="1"/>
    <w:next w:val="1"/>
    <w:semiHidden/>
    <w:uiPriority w:val="0"/>
    <w:pPr>
      <w:ind w:left="1400"/>
    </w:pPr>
  </w:style>
  <w:style w:type="paragraph" w:styleId="10">
    <w:name w:val="header"/>
    <w:basedOn w:val="1"/>
    <w:link w:val="28"/>
    <w:unhideWhenUsed/>
    <w:uiPriority w:val="99"/>
    <w:pPr>
      <w:tabs>
        <w:tab w:val="center" w:pos="4677"/>
        <w:tab w:val="right" w:pos="9355"/>
      </w:tabs>
    </w:pPr>
  </w:style>
  <w:style w:type="paragraph" w:styleId="11">
    <w:name w:val="toc 9"/>
    <w:basedOn w:val="1"/>
    <w:next w:val="1"/>
    <w:semiHidden/>
    <w:uiPriority w:val="0"/>
    <w:pPr>
      <w:ind w:left="1600"/>
    </w:pPr>
  </w:style>
  <w:style w:type="paragraph" w:styleId="12">
    <w:name w:val="toc 7"/>
    <w:basedOn w:val="1"/>
    <w:next w:val="1"/>
    <w:semiHidden/>
    <w:uiPriority w:val="0"/>
    <w:pPr>
      <w:ind w:left="1200"/>
    </w:pPr>
  </w:style>
  <w:style w:type="paragraph" w:styleId="13">
    <w:name w:val="Body Text"/>
    <w:basedOn w:val="1"/>
    <w:semiHidden/>
    <w:uiPriority w:val="0"/>
    <w:pPr>
      <w:spacing w:before="120"/>
    </w:pPr>
    <w:rPr>
      <w:sz w:val="24"/>
    </w:rPr>
  </w:style>
  <w:style w:type="paragraph" w:styleId="14">
    <w:name w:val="toc 1"/>
    <w:basedOn w:val="1"/>
    <w:next w:val="1"/>
    <w:semiHidden/>
    <w:qFormat/>
    <w:uiPriority w:val="0"/>
  </w:style>
  <w:style w:type="paragraph" w:styleId="15">
    <w:name w:val="toc 6"/>
    <w:basedOn w:val="1"/>
    <w:next w:val="1"/>
    <w:semiHidden/>
    <w:uiPriority w:val="0"/>
    <w:pPr>
      <w:ind w:left="1000"/>
    </w:pPr>
  </w:style>
  <w:style w:type="paragraph" w:styleId="16">
    <w:name w:val="toc 3"/>
    <w:basedOn w:val="1"/>
    <w:next w:val="1"/>
    <w:semiHidden/>
    <w:qFormat/>
    <w:uiPriority w:val="0"/>
    <w:pPr>
      <w:ind w:left="400"/>
    </w:pPr>
  </w:style>
  <w:style w:type="paragraph" w:styleId="17">
    <w:name w:val="toc 2"/>
    <w:basedOn w:val="1"/>
    <w:next w:val="1"/>
    <w:semiHidden/>
    <w:qFormat/>
    <w:uiPriority w:val="0"/>
    <w:pPr>
      <w:ind w:left="200"/>
    </w:pPr>
  </w:style>
  <w:style w:type="paragraph" w:styleId="18">
    <w:name w:val="toc 4"/>
    <w:basedOn w:val="1"/>
    <w:next w:val="1"/>
    <w:semiHidden/>
    <w:qFormat/>
    <w:uiPriority w:val="0"/>
    <w:pPr>
      <w:ind w:left="600"/>
    </w:pPr>
  </w:style>
  <w:style w:type="paragraph" w:styleId="19">
    <w:name w:val="toc 5"/>
    <w:basedOn w:val="1"/>
    <w:next w:val="1"/>
    <w:semiHidden/>
    <w:qFormat/>
    <w:uiPriority w:val="0"/>
    <w:pPr>
      <w:ind w:left="800"/>
    </w:pPr>
  </w:style>
  <w:style w:type="paragraph" w:styleId="20">
    <w:name w:val="Body Text Indent"/>
    <w:basedOn w:val="1"/>
    <w:semiHidden/>
    <w:uiPriority w:val="0"/>
    <w:pPr>
      <w:spacing w:before="120"/>
      <w:ind w:firstLine="567"/>
      <w:jc w:val="both"/>
    </w:pPr>
  </w:style>
  <w:style w:type="paragraph" w:styleId="21">
    <w:name w:val="footer"/>
    <w:basedOn w:val="1"/>
    <w:link w:val="29"/>
    <w:unhideWhenUsed/>
    <w:uiPriority w:val="99"/>
    <w:pPr>
      <w:tabs>
        <w:tab w:val="center" w:pos="4677"/>
        <w:tab w:val="right" w:pos="9355"/>
      </w:tabs>
    </w:pPr>
  </w:style>
  <w:style w:type="paragraph" w:styleId="22">
    <w:name w:val="List Number"/>
    <w:basedOn w:val="1"/>
    <w:semiHidden/>
    <w:qFormat/>
    <w:uiPriority w:val="0"/>
    <w:pPr>
      <w:numPr>
        <w:ilvl w:val="0"/>
        <w:numId w:val="1"/>
      </w:numPr>
      <w:tabs>
        <w:tab w:val="left" w:pos="360"/>
        <w:tab w:val="left" w:pos="454"/>
      </w:tabs>
    </w:pPr>
  </w:style>
  <w:style w:type="table" w:styleId="25">
    <w:name w:val="Table Grid"/>
    <w:basedOn w:val="2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26">
    <w:name w:val="Текст выноски Знак"/>
    <w:basedOn w:val="23"/>
    <w:link w:val="6"/>
    <w:semiHidden/>
    <w:uiPriority w:val="99"/>
    <w:rPr>
      <w:rFonts w:ascii="Tahoma" w:hAnsi="Tahoma" w:cs="Tahoma"/>
      <w:sz w:val="16"/>
      <w:szCs w:val="16"/>
    </w:rPr>
  </w:style>
  <w:style w:type="paragraph" w:customStyle="1" w:styleId="27">
    <w:name w:val="List Paragraph"/>
    <w:basedOn w:val="1"/>
    <w:qFormat/>
    <w:uiPriority w:val="34"/>
    <w:pPr>
      <w:ind w:left="720"/>
      <w:contextualSpacing/>
    </w:pPr>
  </w:style>
  <w:style w:type="character" w:customStyle="1" w:styleId="28">
    <w:name w:val="Верхний колонтитул Знак"/>
    <w:basedOn w:val="23"/>
    <w:link w:val="10"/>
    <w:uiPriority w:val="99"/>
  </w:style>
  <w:style w:type="character" w:customStyle="1" w:styleId="29">
    <w:name w:val="Нижний колонтитул Знак"/>
    <w:basedOn w:val="23"/>
    <w:link w:val="21"/>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3.tiff"/><Relationship Id="rId8" Type="http://schemas.openxmlformats.org/officeDocument/2006/relationships/image" Target="media/image2.tiff"/><Relationship Id="rId7" Type="http://schemas.openxmlformats.org/officeDocument/2006/relationships/image" Target="media/image1.tiff"/><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6.emf"/><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6.tiff"/><Relationship Id="rId11" Type="http://schemas.openxmlformats.org/officeDocument/2006/relationships/image" Target="media/image5.tiff"/><Relationship Id="rId10" Type="http://schemas.openxmlformats.org/officeDocument/2006/relationships/image" Target="media/image4.tiff"/><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7A84464-E094-4E56-9E45-F60D85D728FB}">
  <ds:schemaRefs/>
</ds:datastoreItem>
</file>

<file path=docProps/app.xml><?xml version="1.0" encoding="utf-8"?>
<Properties xmlns="http://schemas.openxmlformats.org/officeDocument/2006/extended-properties" xmlns:vt="http://schemas.openxmlformats.org/officeDocument/2006/docPropsVTypes">
  <Template>Normal</Template>
  <Company>Служба НТИ</Company>
  <Pages>24</Pages>
  <Words>2965</Words>
  <Characters>26425</Characters>
  <Lines>220</Lines>
  <Paragraphs>58</Paragraphs>
  <ScaleCrop>false</ScaleCrop>
  <LinksUpToDate>false</LinksUpToDate>
  <CharactersWithSpaces>29332</CharactersWithSpaces>
  <Application>WPS Office_10.1.0.5507_F1E327BC-269C-435d-A152-05C5408002CA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2017-04-17T05:00:00Z</dcterms:created>
  <dc:creator>Попов А.Л.</dc:creator>
  <cp:lastModifiedBy>николай</cp:lastModifiedBy>
  <cp:lastPrinted>2011-09-29T05:29:00Z</cp:lastPrinted>
  <dcterms:modified xsi:type="dcterms:W3CDTF">2021-12-16T11:53:07Z</dcterms:modified>
  <dc:title>РД 34.20.669</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P_HTMLDest">
    <vt:lpwstr>C:\Documents and Settings\Gera.GERA\Мои документы\Scan\3420669.htm</vt:lpwstr>
  </property>
  <property fmtid="{D5CDD505-2E9C-101B-9397-08002B2CF9AE}" pid="3" name="MP_MathMLTarget">
    <vt:lpwstr>MathPlayer (IE5.5+ behavior)</vt:lpwstr>
  </property>
  <property fmtid="{D5CDD505-2E9C-101B-9397-08002B2CF9AE}" pid="4" name="MP_OpenInBrowser">
    <vt:bool>true</vt:bool>
  </property>
  <property fmtid="{D5CDD505-2E9C-101B-9397-08002B2CF9AE}" pid="5" name="MP_UseMathML">
    <vt:bool>false</vt:bool>
  </property>
  <property fmtid="{D5CDD505-2E9C-101B-9397-08002B2CF9AE}" pid="6" name="MP_MathZoom">
    <vt:bool>false</vt:bool>
  </property>
  <property fmtid="{D5CDD505-2E9C-101B-9397-08002B2CF9AE}" pid="7" name="MP_IE5Win">
    <vt:bool>true</vt:bool>
  </property>
  <property fmtid="{D5CDD505-2E9C-101B-9397-08002B2CF9AE}" pid="8" name="KSOProductBuildVer">
    <vt:lpwstr>1049-10.1.0.5507</vt:lpwstr>
  </property>
</Properties>
</file>