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88"/>
        <w:gridCol w:w="4167"/>
      </w:tblGrid>
      <w:tr w:rsidR="008E3D6D" w:rsidRPr="00F32368">
        <w:trPr>
          <w:tblCellSpacing w:w="0" w:type="dxa"/>
        </w:trPr>
        <w:tc>
          <w:tcPr>
            <w:tcW w:w="0" w:type="auto"/>
            <w:hideMark/>
          </w:tcPr>
          <w:p w:rsidR="008E3D6D" w:rsidRPr="00C70FBD" w:rsidRDefault="000F08EA">
            <w:pPr>
              <w:pStyle w:val="a3"/>
            </w:pPr>
            <w:r>
              <w:t>-</w:t>
            </w:r>
            <w:r w:rsidR="00396106" w:rsidRPr="00C70FBD">
              <w:rPr>
                <w:b/>
                <w:bCs/>
                <w:noProof/>
              </w:rPr>
              <w:drawing>
                <wp:inline distT="0" distB="0" distL="0" distR="0">
                  <wp:extent cx="1866900" cy="4667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E3D6D" w:rsidRPr="00C70FBD" w:rsidRDefault="004C182C">
            <w:pPr>
              <w:pStyle w:val="a3"/>
              <w:jc w:val="right"/>
              <w:rPr>
                <w:lang w:val="en-US"/>
              </w:rPr>
            </w:pPr>
            <w:r w:rsidRPr="00C70FBD">
              <w:rPr>
                <w:rFonts w:ascii="Arial" w:hAnsi="Arial" w:cs="Arial"/>
                <w:b/>
                <w:bCs/>
                <w:lang w:val="en-US"/>
              </w:rPr>
              <w:t>BALTECH</w:t>
            </w:r>
            <w:r w:rsidRPr="00C70FBD">
              <w:rPr>
                <w:lang w:val="en-US"/>
              </w:rPr>
              <w:br/>
            </w:r>
            <w:hyperlink r:id="rId6" w:tooltip="г.Санкт-Петербург, ул.Чугунная д.40, т.(812) 335-00-85" w:history="1">
              <w:r w:rsidRPr="00C70FBD">
                <w:rPr>
                  <w:rStyle w:val="a4"/>
                  <w:lang w:val="en-US"/>
                </w:rPr>
                <w:t>www.baltech-global.com</w:t>
              </w:r>
            </w:hyperlink>
          </w:p>
          <w:p w:rsidR="008E3D6D" w:rsidRPr="00C70FBD" w:rsidRDefault="004C182C">
            <w:pPr>
              <w:pStyle w:val="a3"/>
              <w:jc w:val="right"/>
              <w:rPr>
                <w:lang w:val="en-US"/>
              </w:rPr>
            </w:pPr>
            <w:r w:rsidRPr="00C70FBD">
              <w:t>ПО</w:t>
            </w:r>
            <w:r w:rsidRPr="00C70FBD">
              <w:rPr>
                <w:lang w:val="en-US"/>
              </w:rPr>
              <w:t>: BALTECH-Expert</w:t>
            </w:r>
            <w:r w:rsidRPr="00C70FBD">
              <w:rPr>
                <w:lang w:val="en-US"/>
              </w:rPr>
              <w:br/>
            </w:r>
            <w:r w:rsidRPr="00C70FBD">
              <w:t>Версия</w:t>
            </w:r>
            <w:r w:rsidRPr="00C70FBD">
              <w:rPr>
                <w:lang w:val="en-US"/>
              </w:rPr>
              <w:t>: 2.1.2093</w:t>
            </w:r>
          </w:p>
        </w:tc>
      </w:tr>
    </w:tbl>
    <w:p w:rsidR="008E3D6D" w:rsidRDefault="004C182C">
      <w:pPr>
        <w:pStyle w:val="a3"/>
        <w:jc w:val="right"/>
      </w:pPr>
      <w:r>
        <w:t xml:space="preserve">Дата проведения: </w:t>
      </w:r>
      <w:r w:rsidR="002370F7">
        <w:rPr>
          <w:b/>
          <w:bCs/>
        </w:rPr>
        <w:t>20.04</w:t>
      </w:r>
      <w:r>
        <w:rPr>
          <w:b/>
          <w:bCs/>
        </w:rPr>
        <w:t>.202</w:t>
      </w:r>
      <w:r w:rsidR="003A43F1">
        <w:rPr>
          <w:b/>
          <w:bCs/>
        </w:rPr>
        <w:t>1 16:45</w:t>
      </w:r>
      <w:r>
        <w:rPr>
          <w:b/>
          <w:bCs/>
        </w:rPr>
        <w:t>:00</w:t>
      </w:r>
    </w:p>
    <w:p w:rsidR="008E3D6D" w:rsidRDefault="004C182C">
      <w:pPr>
        <w:pStyle w:val="2"/>
        <w:jc w:val="center"/>
      </w:pPr>
      <w:r>
        <w:t>Протокол центровки "</w:t>
      </w:r>
      <w:r w:rsidR="00A822BB">
        <w:t>ЦЭН-</w:t>
      </w:r>
      <w:r w:rsidR="00F32368">
        <w:t>12.2</w:t>
      </w:r>
      <w:r>
        <w:t>"</w:t>
      </w:r>
    </w:p>
    <w:p w:rsidR="008E3D6D" w:rsidRDefault="004C182C">
      <w:pPr>
        <w:pStyle w:val="4"/>
        <w:jc w:val="center"/>
      </w:pPr>
      <w:r>
        <w:t xml:space="preserve">Оборудование: </w:t>
      </w:r>
      <w:r w:rsidR="002370F7">
        <w:t>ЦЭН-</w:t>
      </w:r>
      <w:r w:rsidR="00F32368">
        <w:t>12.2</w:t>
      </w:r>
      <w:bookmarkStart w:id="0" w:name="_GoBack"/>
      <w:bookmarkEnd w:id="0"/>
      <w:r>
        <w:t xml:space="preserve"> (</w:t>
      </w:r>
      <w:r w:rsidR="003A43F1">
        <w:t>492</w:t>
      </w:r>
      <w:r>
        <w:t xml:space="preserve"> об/мин)</w:t>
      </w:r>
    </w:p>
    <w:p w:rsidR="008E3D6D" w:rsidRDefault="004C182C">
      <w:pPr>
        <w:pStyle w:val="a3"/>
      </w:pPr>
      <w:r>
        <w:t xml:space="preserve">Устройство центровки: </w:t>
      </w:r>
      <w:r>
        <w:rPr>
          <w:b/>
          <w:bCs/>
        </w:rPr>
        <w:t>Квант-ЛМ</w:t>
      </w:r>
      <w:r>
        <w:br/>
        <w:t>Идентификатор ус-</w:t>
      </w:r>
      <w:proofErr w:type="spellStart"/>
      <w:r>
        <w:t>ва</w:t>
      </w:r>
      <w:proofErr w:type="spellEnd"/>
      <w:r>
        <w:t xml:space="preserve">: </w:t>
      </w:r>
      <w:r>
        <w:rPr>
          <w:b/>
          <w:bCs/>
        </w:rPr>
        <w:t>541</w:t>
      </w:r>
      <w:r>
        <w:br/>
        <w:t xml:space="preserve">Версия прошивки: </w:t>
      </w:r>
      <w:r>
        <w:rPr>
          <w:b/>
          <w:bCs/>
        </w:rPr>
        <w:t>1.17</w:t>
      </w:r>
      <w:r>
        <w:br/>
        <w:t xml:space="preserve">Метод центровки: </w:t>
      </w:r>
      <w:r>
        <w:rPr>
          <w:b/>
          <w:bCs/>
        </w:rPr>
        <w:t>Обратных индикаторов</w:t>
      </w:r>
      <w:r>
        <w:br/>
        <w:t xml:space="preserve">Тип крепления механизма: </w:t>
      </w:r>
      <w:r>
        <w:rPr>
          <w:b/>
          <w:bCs/>
        </w:rPr>
        <w:t>"На фланце"</w:t>
      </w:r>
      <w:r>
        <w:t xml:space="preserve"> </w:t>
      </w:r>
    </w:p>
    <w:p w:rsidR="008E3D6D" w:rsidRDefault="004C182C">
      <w:pPr>
        <w:pStyle w:val="3"/>
        <w:jc w:val="center"/>
      </w:pPr>
      <w:r>
        <w:t>Схема измерений и размеры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0"/>
        <w:gridCol w:w="4555"/>
      </w:tblGrid>
      <w:tr w:rsidR="008E3D6D" w:rsidRPr="00C70FBD">
        <w:trPr>
          <w:tblCellSpacing w:w="0" w:type="dxa"/>
        </w:trPr>
        <w:tc>
          <w:tcPr>
            <w:tcW w:w="2500" w:type="pct"/>
            <w:vAlign w:val="center"/>
            <w:hideMark/>
          </w:tcPr>
          <w:p w:rsidR="008E3D6D" w:rsidRPr="00C70FBD" w:rsidRDefault="00396106">
            <w:pPr>
              <w:pStyle w:val="a3"/>
              <w:jc w:val="center"/>
            </w:pPr>
            <w:r w:rsidRPr="00C70FBD">
              <w:rPr>
                <w:b/>
                <w:bCs/>
                <w:noProof/>
              </w:rPr>
              <w:drawing>
                <wp:inline distT="0" distB="0" distL="0" distR="0">
                  <wp:extent cx="3048000" cy="22860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center"/>
            <w:hideMark/>
          </w:tcPr>
          <w:p w:rsidR="008E3D6D" w:rsidRPr="00C70FBD" w:rsidRDefault="004C182C">
            <w:pPr>
              <w:pStyle w:val="a3"/>
            </w:pPr>
            <w:r w:rsidRPr="00C70FBD">
              <w:t>A=</w:t>
            </w:r>
            <w:r w:rsidR="003A43F1">
              <w:rPr>
                <w:b/>
                <w:bCs/>
              </w:rPr>
              <w:t>1500</w:t>
            </w:r>
          </w:p>
          <w:p w:rsidR="008E3D6D" w:rsidRPr="00C70FBD" w:rsidRDefault="004C182C">
            <w:pPr>
              <w:pStyle w:val="a3"/>
            </w:pPr>
            <w:r w:rsidRPr="00C70FBD">
              <w:t>N=</w:t>
            </w:r>
            <w:r w:rsidRPr="00C70FBD">
              <w:rPr>
                <w:b/>
                <w:bCs/>
              </w:rPr>
              <w:t>4</w:t>
            </w:r>
          </w:p>
          <w:p w:rsidR="008E3D6D" w:rsidRPr="00C70FBD" w:rsidRDefault="004C182C">
            <w:pPr>
              <w:pStyle w:val="a3"/>
            </w:pPr>
            <w:r w:rsidRPr="00C70FBD">
              <w:t>C=</w:t>
            </w:r>
            <w:r w:rsidR="003A43F1">
              <w:rPr>
                <w:b/>
                <w:bCs/>
              </w:rPr>
              <w:t>500</w:t>
            </w:r>
          </w:p>
          <w:p w:rsidR="008E3D6D" w:rsidRPr="00C70FBD" w:rsidRDefault="004C182C">
            <w:pPr>
              <w:pStyle w:val="a3"/>
            </w:pPr>
            <w:r w:rsidRPr="00C70FBD">
              <w:t>D=</w:t>
            </w:r>
            <w:r w:rsidR="003A43F1">
              <w:rPr>
                <w:b/>
                <w:bCs/>
              </w:rPr>
              <w:t>250</w:t>
            </w:r>
          </w:p>
        </w:tc>
      </w:tr>
    </w:tbl>
    <w:p w:rsidR="008E3D6D" w:rsidRDefault="004C182C">
      <w:pPr>
        <w:pStyle w:val="a3"/>
      </w:pPr>
      <w:r>
        <w:t>Были произведены первичные замеры, результаты приводятся в таблице 1</w:t>
      </w:r>
    </w:p>
    <w:tbl>
      <w:tblPr>
        <w:tblW w:w="5001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887"/>
        <w:gridCol w:w="3779"/>
        <w:gridCol w:w="3781"/>
      </w:tblGrid>
      <w:tr w:rsidR="008E3D6D" w:rsidRPr="00C70FBD" w:rsidTr="003A43F1">
        <w:trPr>
          <w:tblCellSpacing w:w="0" w:type="dxa"/>
        </w:trPr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D6D" w:rsidRPr="00C70FBD" w:rsidRDefault="008E3D6D"/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D6D" w:rsidRPr="00C70FBD" w:rsidRDefault="004C182C">
            <w:pPr>
              <w:pStyle w:val="a3"/>
              <w:jc w:val="center"/>
            </w:pPr>
            <w:r w:rsidRPr="00C70FBD">
              <w:t>Смещение</w:t>
            </w:r>
          </w:p>
        </w:tc>
        <w:tc>
          <w:tcPr>
            <w:tcW w:w="2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D6D" w:rsidRPr="00C70FBD" w:rsidRDefault="004C182C">
            <w:pPr>
              <w:pStyle w:val="a3"/>
              <w:jc w:val="center"/>
            </w:pPr>
            <w:r w:rsidRPr="00C70FBD">
              <w:t>Раскрытие полумуфты</w:t>
            </w:r>
          </w:p>
        </w:tc>
      </w:tr>
      <w:tr w:rsidR="008E3D6D" w:rsidRPr="00C70FBD" w:rsidTr="003A43F1">
        <w:trPr>
          <w:tblCellSpacing w:w="0" w:type="dxa"/>
        </w:trPr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D6D" w:rsidRPr="00C70FBD" w:rsidRDefault="004C182C">
            <w:pPr>
              <w:pStyle w:val="a3"/>
              <w:jc w:val="center"/>
            </w:pPr>
            <w:r w:rsidRPr="00C70FBD">
              <w:t>В плоскости 0-6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8888"/>
            <w:vAlign w:val="center"/>
            <w:hideMark/>
          </w:tcPr>
          <w:p w:rsidR="008E3D6D" w:rsidRPr="00C70FBD" w:rsidRDefault="004C182C">
            <w:pPr>
              <w:pStyle w:val="a3"/>
              <w:jc w:val="center"/>
            </w:pPr>
            <w:r w:rsidRPr="00C70FBD">
              <w:rPr>
                <w:b/>
                <w:bCs/>
              </w:rPr>
              <w:t>-0,</w:t>
            </w:r>
            <w:r w:rsidR="00DF675F">
              <w:rPr>
                <w:b/>
                <w:bCs/>
              </w:rPr>
              <w:t>20</w:t>
            </w:r>
          </w:p>
        </w:tc>
        <w:tc>
          <w:tcPr>
            <w:tcW w:w="2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8FF88"/>
            <w:vAlign w:val="center"/>
            <w:hideMark/>
          </w:tcPr>
          <w:p w:rsidR="008E3D6D" w:rsidRPr="00C70FBD" w:rsidRDefault="00CF36D7">
            <w:pPr>
              <w:pStyle w:val="a3"/>
              <w:jc w:val="center"/>
            </w:pPr>
            <w:r>
              <w:rPr>
                <w:b/>
                <w:bCs/>
              </w:rPr>
              <w:t>-0,10</w:t>
            </w:r>
          </w:p>
        </w:tc>
      </w:tr>
      <w:tr w:rsidR="008E3D6D" w:rsidRPr="00C70FBD" w:rsidTr="00CF36D7">
        <w:trPr>
          <w:tblCellSpacing w:w="0" w:type="dxa"/>
        </w:trPr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D6D" w:rsidRPr="00C70FBD" w:rsidRDefault="004C182C">
            <w:pPr>
              <w:pStyle w:val="a3"/>
              <w:jc w:val="center"/>
            </w:pPr>
            <w:r w:rsidRPr="00C70FBD">
              <w:t>В плоскости 3-9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8888"/>
            <w:vAlign w:val="center"/>
            <w:hideMark/>
          </w:tcPr>
          <w:p w:rsidR="008E3D6D" w:rsidRPr="00C70FBD" w:rsidRDefault="004C182C">
            <w:pPr>
              <w:pStyle w:val="a3"/>
              <w:jc w:val="center"/>
            </w:pPr>
            <w:r w:rsidRPr="00C70FBD">
              <w:rPr>
                <w:b/>
                <w:bCs/>
              </w:rPr>
              <w:t>0,18</w:t>
            </w:r>
          </w:p>
        </w:tc>
        <w:tc>
          <w:tcPr>
            <w:tcW w:w="2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599" w:themeFill="accent4" w:themeFillTint="66"/>
            <w:vAlign w:val="center"/>
            <w:hideMark/>
          </w:tcPr>
          <w:p w:rsidR="008E3D6D" w:rsidRPr="00C70FBD" w:rsidRDefault="00CF36D7">
            <w:pPr>
              <w:pStyle w:val="a3"/>
              <w:jc w:val="center"/>
            </w:pPr>
            <w:r>
              <w:rPr>
                <w:b/>
                <w:bCs/>
              </w:rPr>
              <w:t>0,23</w:t>
            </w:r>
          </w:p>
        </w:tc>
      </w:tr>
      <w:tr w:rsidR="008E3D6D" w:rsidRPr="00C70FBD" w:rsidTr="003A43F1">
        <w:trPr>
          <w:tblCellSpacing w:w="0" w:type="dxa"/>
        </w:trPr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D6D" w:rsidRPr="00C70FBD" w:rsidRDefault="004C182C">
            <w:pPr>
              <w:pStyle w:val="a3"/>
              <w:jc w:val="center"/>
            </w:pPr>
            <w:r w:rsidRPr="00C70FBD">
              <w:t>Допуск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D6D" w:rsidRPr="00C70FBD" w:rsidRDefault="003A43F1">
            <w:pPr>
              <w:pStyle w:val="a3"/>
              <w:jc w:val="center"/>
            </w:pPr>
            <w:r>
              <w:t>0,10</w:t>
            </w:r>
          </w:p>
        </w:tc>
        <w:tc>
          <w:tcPr>
            <w:tcW w:w="200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D6D" w:rsidRPr="00C70FBD" w:rsidRDefault="003A43F1" w:rsidP="003A43F1">
            <w:pPr>
              <w:pStyle w:val="a3"/>
              <w:jc w:val="center"/>
            </w:pPr>
            <w:r>
              <w:t>0,30</w:t>
            </w:r>
          </w:p>
        </w:tc>
      </w:tr>
    </w:tbl>
    <w:p w:rsidR="008E3D6D" w:rsidRDefault="004C182C">
      <w:pPr>
        <w:pStyle w:val="a3"/>
      </w:pPr>
      <w:r>
        <w:t xml:space="preserve">По результатам замеров положение полумуфт не соответствует рекомендуемым допускам. </w:t>
      </w:r>
    </w:p>
    <w:p w:rsidR="008E3D6D" w:rsidRDefault="004C182C">
      <w:pPr>
        <w:pStyle w:val="a3"/>
      </w:pPr>
      <w:r>
        <w:t xml:space="preserve">После необходимых подвижек были сделаны контрольные замеры, результаты приводятся в таблице 2 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889"/>
        <w:gridCol w:w="3778"/>
        <w:gridCol w:w="3778"/>
      </w:tblGrid>
      <w:tr w:rsidR="008E3D6D" w:rsidRPr="00C70FBD">
        <w:trPr>
          <w:tblCellSpacing w:w="0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D6D" w:rsidRPr="00C70FBD" w:rsidRDefault="008E3D6D"/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D6D" w:rsidRPr="00C70FBD" w:rsidRDefault="004C182C">
            <w:pPr>
              <w:pStyle w:val="a3"/>
              <w:jc w:val="center"/>
            </w:pPr>
            <w:r w:rsidRPr="00C70FBD">
              <w:t>Смещение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D6D" w:rsidRPr="00C70FBD" w:rsidRDefault="004C182C">
            <w:pPr>
              <w:pStyle w:val="a3"/>
              <w:jc w:val="center"/>
            </w:pPr>
            <w:r w:rsidRPr="00C70FBD">
              <w:t>Раскрытие полумуфты</w:t>
            </w:r>
          </w:p>
        </w:tc>
      </w:tr>
      <w:tr w:rsidR="008E3D6D" w:rsidRPr="00C70FBD" w:rsidTr="00CF36D7">
        <w:trPr>
          <w:tblCellSpacing w:w="0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D6D" w:rsidRPr="00C70FBD" w:rsidRDefault="004C182C">
            <w:pPr>
              <w:pStyle w:val="a3"/>
              <w:jc w:val="center"/>
            </w:pPr>
            <w:r w:rsidRPr="00C70FBD">
              <w:t>В плоскости 0-6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88"/>
            <w:vAlign w:val="center"/>
            <w:hideMark/>
          </w:tcPr>
          <w:p w:rsidR="008E3D6D" w:rsidRPr="00C70FBD" w:rsidRDefault="00CF36D7">
            <w:pPr>
              <w:pStyle w:val="a3"/>
              <w:jc w:val="center"/>
            </w:pPr>
            <w:r>
              <w:rPr>
                <w:b/>
                <w:bCs/>
              </w:rPr>
              <w:t>-0,08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599" w:themeFill="accent4" w:themeFillTint="66"/>
            <w:vAlign w:val="center"/>
            <w:hideMark/>
          </w:tcPr>
          <w:p w:rsidR="008E3D6D" w:rsidRPr="00C70FBD" w:rsidRDefault="00CF36D7">
            <w:pPr>
              <w:pStyle w:val="a3"/>
              <w:jc w:val="center"/>
            </w:pPr>
            <w:r>
              <w:rPr>
                <w:b/>
                <w:bCs/>
              </w:rPr>
              <w:t>-0,20</w:t>
            </w:r>
          </w:p>
        </w:tc>
      </w:tr>
      <w:tr w:rsidR="008E3D6D" w:rsidRPr="00C70FBD" w:rsidTr="00CF36D7">
        <w:trPr>
          <w:tblCellSpacing w:w="0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D6D" w:rsidRPr="00C70FBD" w:rsidRDefault="004C182C">
            <w:pPr>
              <w:pStyle w:val="a3"/>
              <w:jc w:val="center"/>
            </w:pPr>
            <w:r w:rsidRPr="00C70FBD">
              <w:t>В плоскости 3-9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88"/>
            <w:vAlign w:val="center"/>
            <w:hideMark/>
          </w:tcPr>
          <w:p w:rsidR="008E3D6D" w:rsidRPr="00C70FBD" w:rsidRDefault="00134EE0">
            <w:pPr>
              <w:pStyle w:val="a3"/>
              <w:jc w:val="center"/>
            </w:pPr>
            <w:r w:rsidRPr="00C70FBD">
              <w:rPr>
                <w:b/>
                <w:bCs/>
              </w:rPr>
              <w:t>-0,0</w:t>
            </w:r>
            <w:r w:rsidR="00CF36D7">
              <w:rPr>
                <w:b/>
                <w:bCs/>
              </w:rPr>
              <w:t>9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E599" w:themeFill="accent4" w:themeFillTint="66"/>
            <w:vAlign w:val="center"/>
            <w:hideMark/>
          </w:tcPr>
          <w:p w:rsidR="008E3D6D" w:rsidRPr="00C70FBD" w:rsidRDefault="00CF36D7">
            <w:pPr>
              <w:pStyle w:val="a3"/>
              <w:jc w:val="center"/>
            </w:pPr>
            <w:r>
              <w:rPr>
                <w:b/>
                <w:bCs/>
              </w:rPr>
              <w:t xml:space="preserve"> -0,19</w:t>
            </w:r>
          </w:p>
        </w:tc>
      </w:tr>
      <w:tr w:rsidR="008E3D6D" w:rsidRPr="00C70FBD">
        <w:trPr>
          <w:tblCellSpacing w:w="0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D6D" w:rsidRPr="00C70FBD" w:rsidRDefault="004C182C">
            <w:pPr>
              <w:pStyle w:val="a3"/>
              <w:jc w:val="center"/>
            </w:pPr>
            <w:r w:rsidRPr="00C70FBD">
              <w:lastRenderedPageBreak/>
              <w:t>Допуск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D6D" w:rsidRPr="00C70FBD" w:rsidRDefault="003A43F1">
            <w:pPr>
              <w:pStyle w:val="a3"/>
              <w:jc w:val="center"/>
            </w:pPr>
            <w:r>
              <w:t>0,10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D6D" w:rsidRPr="00C70FBD" w:rsidRDefault="003A43F1">
            <w:pPr>
              <w:pStyle w:val="a3"/>
              <w:jc w:val="center"/>
            </w:pPr>
            <w:r>
              <w:t>0,30</w:t>
            </w:r>
          </w:p>
        </w:tc>
      </w:tr>
    </w:tbl>
    <w:p w:rsidR="008E3D6D" w:rsidRDefault="004C182C">
      <w:pPr>
        <w:pStyle w:val="a3"/>
      </w:pPr>
      <w:r>
        <w:t>Величины подкладок под болты</w:t>
      </w:r>
    </w:p>
    <w:tbl>
      <w:tblPr>
        <w:tblW w:w="2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44"/>
        <w:gridCol w:w="2834"/>
      </w:tblGrid>
      <w:tr w:rsidR="008E3D6D" w:rsidRPr="00C70FBD">
        <w:trPr>
          <w:tblCellSpacing w:w="0" w:type="dxa"/>
        </w:trPr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D6D" w:rsidRPr="00C70FBD" w:rsidRDefault="004C182C">
            <w:pPr>
              <w:pStyle w:val="a3"/>
              <w:jc w:val="center"/>
            </w:pPr>
            <w:r w:rsidRPr="00C70FBD">
              <w:t>№ болта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D6D" w:rsidRPr="00C70FBD" w:rsidRDefault="004C182C">
            <w:pPr>
              <w:pStyle w:val="a3"/>
              <w:jc w:val="center"/>
            </w:pPr>
            <w:r w:rsidRPr="00C70FBD">
              <w:t>Подкладка</w:t>
            </w:r>
          </w:p>
        </w:tc>
      </w:tr>
      <w:tr w:rsidR="008E3D6D" w:rsidRPr="00C70F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D6D" w:rsidRDefault="004C182C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D6D" w:rsidRDefault="003A43F1">
            <w:pPr>
              <w:jc w:val="center"/>
            </w:pPr>
            <w:r>
              <w:rPr>
                <w:b/>
                <w:bCs/>
              </w:rPr>
              <w:t>0,50</w:t>
            </w:r>
          </w:p>
        </w:tc>
      </w:tr>
      <w:tr w:rsidR="008E3D6D" w:rsidRPr="00C70F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D6D" w:rsidRDefault="004C182C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D6D" w:rsidRDefault="00CF36D7">
            <w:pPr>
              <w:jc w:val="center"/>
            </w:pPr>
            <w:r>
              <w:rPr>
                <w:b/>
                <w:bCs/>
              </w:rPr>
              <w:t>0,65</w:t>
            </w:r>
          </w:p>
        </w:tc>
      </w:tr>
      <w:tr w:rsidR="008E3D6D" w:rsidRPr="00C70F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D6D" w:rsidRDefault="004C182C">
            <w:pPr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D6D" w:rsidRDefault="00CF36D7">
            <w:pPr>
              <w:jc w:val="center"/>
            </w:pPr>
            <w:r>
              <w:rPr>
                <w:b/>
                <w:bCs/>
              </w:rPr>
              <w:t>0,55</w:t>
            </w:r>
          </w:p>
        </w:tc>
      </w:tr>
      <w:tr w:rsidR="008E3D6D" w:rsidRPr="00C70F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D6D" w:rsidRDefault="004C182C">
            <w:pPr>
              <w:jc w:val="center"/>
            </w:pPr>
            <w: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D6D" w:rsidRDefault="00CF36D7">
            <w:pPr>
              <w:jc w:val="center"/>
            </w:pPr>
            <w:r>
              <w:rPr>
                <w:b/>
                <w:bCs/>
              </w:rPr>
              <w:t>0,60</w:t>
            </w:r>
          </w:p>
        </w:tc>
      </w:tr>
    </w:tbl>
    <w:p w:rsidR="008E3D6D" w:rsidRDefault="004C182C">
      <w:pPr>
        <w:pStyle w:val="a3"/>
      </w:pPr>
      <w:r>
        <w:t>По результата</w:t>
      </w:r>
      <w:r w:rsidR="00134EE0">
        <w:t xml:space="preserve">м замеров положение полумуфт </w:t>
      </w:r>
      <w:r>
        <w:t xml:space="preserve">соответствует рекомендуемым допускам. </w:t>
      </w:r>
    </w:p>
    <w:p w:rsidR="008E3D6D" w:rsidRDefault="008E3D6D"/>
    <w:p w:rsidR="008E3D6D" w:rsidRDefault="004C182C">
      <w:pPr>
        <w:pStyle w:val="a3"/>
      </w:pPr>
      <w:r>
        <w:t>Примечания: насос-эл.</w:t>
      </w:r>
      <w:r w:rsidR="00CF36D7">
        <w:t xml:space="preserve"> </w:t>
      </w:r>
      <w:r>
        <w:t>двигатель</w:t>
      </w:r>
    </w:p>
    <w:p w:rsidR="008E3D6D" w:rsidRDefault="00F32368">
      <w:r>
        <w:pict>
          <v:rect id="_x0000_i1025" style="width:0;height:1.5pt" o:hralign="center" o:hrstd="t" o:hr="t" fillcolor="#a0a0a0" stroked="f"/>
        </w:pict>
      </w:r>
    </w:p>
    <w:p w:rsidR="008E3D6D" w:rsidRDefault="00CF36D7">
      <w:pPr>
        <w:pStyle w:val="a3"/>
      </w:pPr>
      <w:r>
        <w:rPr>
          <w:rFonts w:ascii="Arial" w:hAnsi="Arial" w:cs="Arial"/>
          <w:b/>
          <w:bCs/>
        </w:rPr>
        <w:t xml:space="preserve">Исполнитель: </w:t>
      </w:r>
    </w:p>
    <w:p w:rsidR="004C182C" w:rsidRDefault="004C182C" w:rsidP="00CF36D7">
      <w:pPr>
        <w:pStyle w:val="a3"/>
        <w:jc w:val="center"/>
      </w:pPr>
    </w:p>
    <w:sectPr w:rsidR="004C182C" w:rsidSect="004845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82C"/>
    <w:rsid w:val="00001DBB"/>
    <w:rsid w:val="0006636A"/>
    <w:rsid w:val="000F08EA"/>
    <w:rsid w:val="00134EE0"/>
    <w:rsid w:val="002370F7"/>
    <w:rsid w:val="00396106"/>
    <w:rsid w:val="003A43F1"/>
    <w:rsid w:val="00484552"/>
    <w:rsid w:val="004C182C"/>
    <w:rsid w:val="008626C3"/>
    <w:rsid w:val="008E3D6D"/>
    <w:rsid w:val="00A822BB"/>
    <w:rsid w:val="00C70FBD"/>
    <w:rsid w:val="00CF36D7"/>
    <w:rsid w:val="00DF675F"/>
    <w:rsid w:val="00F32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52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48455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48455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484552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484552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semiHidden/>
    <w:unhideWhenUsed/>
    <w:rsid w:val="0048455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8455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84552"/>
    <w:rPr>
      <w:color w:val="800080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484552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84552"/>
    <w:rPr>
      <w:rFonts w:ascii="Calibri Light" w:eastAsia="Times New Roman" w:hAnsi="Calibri Light" w:cs="Times New Roman"/>
      <w:i/>
      <w:iCs/>
      <w:color w:val="2E74B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484552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70FB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0FB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52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48455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48455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484552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484552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semiHidden/>
    <w:unhideWhenUsed/>
    <w:rsid w:val="0048455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8455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84552"/>
    <w:rPr>
      <w:color w:val="800080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484552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84552"/>
    <w:rPr>
      <w:rFonts w:ascii="Calibri Light" w:eastAsia="Times New Roman" w:hAnsi="Calibri Light" w:cs="Times New Roman"/>
      <w:i/>
      <w:iCs/>
      <w:color w:val="2E74B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484552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70FB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0FB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baltech-globa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1156</CharactersWithSpaces>
  <SharedDoc>false</SharedDoc>
  <HLinks>
    <vt:vector size="6" baseType="variant">
      <vt:variant>
        <vt:i4>3080295</vt:i4>
      </vt:variant>
      <vt:variant>
        <vt:i4>3</vt:i4>
      </vt:variant>
      <vt:variant>
        <vt:i4>0</vt:i4>
      </vt:variant>
      <vt:variant>
        <vt:i4>5</vt:i4>
      </vt:variant>
      <vt:variant>
        <vt:lpwstr>http://www.baltech-global.com/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николай</cp:lastModifiedBy>
  <cp:revision>2</cp:revision>
  <cp:lastPrinted>2020-09-22T08:50:00Z</cp:lastPrinted>
  <dcterms:created xsi:type="dcterms:W3CDTF">2021-05-19T05:56:00Z</dcterms:created>
  <dcterms:modified xsi:type="dcterms:W3CDTF">2021-05-19T05:56:00Z</dcterms:modified>
</cp:coreProperties>
</file>